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11CF" w14:textId="77777777" w:rsidR="0012596D" w:rsidRPr="00583788" w:rsidRDefault="0012596D" w:rsidP="00583788">
      <w:pPr>
        <w:spacing w:line="0" w:lineRule="atLeast"/>
        <w:rPr>
          <w:rFonts w:ascii="メイリオ" w:eastAsia="メイリオ" w:hAnsi="メイリオ"/>
          <w:szCs w:val="21"/>
        </w:rPr>
      </w:pPr>
    </w:p>
    <w:p w14:paraId="3A6603A6" w14:textId="77777777" w:rsidR="007E12B8" w:rsidRPr="00583788" w:rsidRDefault="007E12B8" w:rsidP="00583788">
      <w:pPr>
        <w:spacing w:line="0" w:lineRule="atLeast"/>
        <w:rPr>
          <w:rFonts w:ascii="メイリオ" w:eastAsia="メイリオ" w:hAnsi="メイリオ"/>
          <w:szCs w:val="21"/>
        </w:rPr>
      </w:pPr>
    </w:p>
    <w:p w14:paraId="76A6BBC9" w14:textId="77777777" w:rsidR="007E12B8" w:rsidRPr="00583788" w:rsidRDefault="007E12B8" w:rsidP="00583788">
      <w:pPr>
        <w:spacing w:line="0" w:lineRule="atLeast"/>
        <w:rPr>
          <w:rFonts w:ascii="メイリオ" w:eastAsia="メイリオ" w:hAnsi="メイリオ"/>
          <w:szCs w:val="21"/>
        </w:rPr>
      </w:pPr>
    </w:p>
    <w:p w14:paraId="757F0EF8" w14:textId="77777777" w:rsidR="007E12B8" w:rsidRPr="00583788" w:rsidRDefault="007E12B8" w:rsidP="00583788">
      <w:pPr>
        <w:spacing w:line="0" w:lineRule="atLeast"/>
        <w:rPr>
          <w:rFonts w:ascii="メイリオ" w:eastAsia="メイリオ" w:hAnsi="メイリオ"/>
          <w:szCs w:val="21"/>
        </w:rPr>
      </w:pPr>
    </w:p>
    <w:p w14:paraId="266E312A" w14:textId="77777777" w:rsidR="007E12B8" w:rsidRPr="00583788" w:rsidRDefault="007E12B8" w:rsidP="00583788">
      <w:pPr>
        <w:spacing w:line="0" w:lineRule="atLeast"/>
        <w:rPr>
          <w:rFonts w:ascii="メイリオ" w:eastAsia="メイリオ" w:hAnsi="メイリオ"/>
          <w:szCs w:val="21"/>
        </w:rPr>
      </w:pPr>
    </w:p>
    <w:p w14:paraId="6C60CF7A" w14:textId="77777777" w:rsidR="007E12B8" w:rsidRPr="00583788" w:rsidRDefault="007E12B8" w:rsidP="00583788">
      <w:pPr>
        <w:spacing w:line="0" w:lineRule="atLeast"/>
        <w:rPr>
          <w:rFonts w:ascii="メイリオ" w:eastAsia="メイリオ" w:hAnsi="メイリオ"/>
          <w:szCs w:val="21"/>
        </w:rPr>
      </w:pPr>
    </w:p>
    <w:p w14:paraId="59047680" w14:textId="77777777" w:rsidR="007E12B8" w:rsidRPr="00583788" w:rsidRDefault="007E12B8" w:rsidP="00583788">
      <w:pPr>
        <w:spacing w:line="0" w:lineRule="atLeast"/>
        <w:rPr>
          <w:rFonts w:ascii="メイリオ" w:eastAsia="メイリオ" w:hAnsi="メイリオ"/>
          <w:szCs w:val="21"/>
        </w:rPr>
      </w:pPr>
    </w:p>
    <w:p w14:paraId="1B42FE05" w14:textId="77777777" w:rsidR="007E12B8" w:rsidRPr="00583788" w:rsidRDefault="007E12B8" w:rsidP="00583788">
      <w:pPr>
        <w:spacing w:line="0" w:lineRule="atLeast"/>
        <w:rPr>
          <w:rFonts w:ascii="メイリオ" w:eastAsia="メイリオ" w:hAnsi="メイリオ"/>
          <w:szCs w:val="21"/>
        </w:rPr>
      </w:pPr>
    </w:p>
    <w:p w14:paraId="7417C068" w14:textId="77777777" w:rsidR="007E12B8" w:rsidRPr="00583788" w:rsidRDefault="007E12B8" w:rsidP="00583788">
      <w:pPr>
        <w:spacing w:line="0" w:lineRule="atLeast"/>
        <w:rPr>
          <w:rFonts w:ascii="メイリオ" w:eastAsia="メイリオ" w:hAnsi="メイリオ"/>
          <w:szCs w:val="21"/>
        </w:rPr>
      </w:pPr>
    </w:p>
    <w:p w14:paraId="4E3D57A2" w14:textId="1E9DB595" w:rsidR="00D020E1" w:rsidRPr="00583788" w:rsidRDefault="00DE1864" w:rsidP="00095BD0">
      <w:pPr>
        <w:spacing w:line="0" w:lineRule="atLeast"/>
        <w:jc w:val="center"/>
        <w:rPr>
          <w:rFonts w:ascii="メイリオ" w:eastAsia="メイリオ" w:hAnsi="メイリオ"/>
          <w:b/>
          <w:sz w:val="32"/>
          <w:szCs w:val="32"/>
        </w:rPr>
      </w:pPr>
      <w:r w:rsidRPr="00583788">
        <w:rPr>
          <w:rFonts w:ascii="メイリオ" w:eastAsia="メイリオ" w:hAnsi="メイリオ" w:hint="eastAsia"/>
          <w:b/>
          <w:sz w:val="32"/>
          <w:szCs w:val="32"/>
        </w:rPr>
        <w:t>令和</w:t>
      </w:r>
      <w:r w:rsidR="00CE1FCF">
        <w:rPr>
          <w:rFonts w:ascii="メイリオ" w:eastAsia="メイリオ" w:hAnsi="メイリオ" w:hint="eastAsia"/>
          <w:b/>
          <w:sz w:val="32"/>
          <w:szCs w:val="32"/>
        </w:rPr>
        <w:t>６</w:t>
      </w:r>
      <w:r w:rsidR="00583788" w:rsidRPr="00583788">
        <w:rPr>
          <w:rFonts w:ascii="メイリオ" w:eastAsia="メイリオ" w:hAnsi="メイリオ" w:hint="eastAsia"/>
          <w:b/>
          <w:sz w:val="32"/>
          <w:szCs w:val="32"/>
        </w:rPr>
        <w:t>年度</w:t>
      </w:r>
      <w:r w:rsidR="00D020E1" w:rsidRPr="00583788">
        <w:rPr>
          <w:rFonts w:ascii="メイリオ" w:eastAsia="メイリオ" w:hAnsi="メイリオ" w:hint="eastAsia"/>
          <w:b/>
          <w:sz w:val="32"/>
          <w:szCs w:val="32"/>
        </w:rPr>
        <w:t>東海村イノベーション創出支援補助金</w:t>
      </w:r>
    </w:p>
    <w:p w14:paraId="2257B373" w14:textId="77777777" w:rsidR="00D020E1" w:rsidRPr="00583788" w:rsidRDefault="00095BD0" w:rsidP="00095BD0">
      <w:pPr>
        <w:spacing w:line="0" w:lineRule="atLeast"/>
        <w:jc w:val="center"/>
        <w:rPr>
          <w:rFonts w:ascii="メイリオ" w:eastAsia="メイリオ" w:hAnsi="メイリオ"/>
          <w:b/>
          <w:sz w:val="32"/>
          <w:szCs w:val="32"/>
        </w:rPr>
      </w:pPr>
      <w:r>
        <w:rPr>
          <w:rFonts w:ascii="メイリオ" w:eastAsia="メイリオ" w:hAnsi="メイリオ" w:hint="eastAsia"/>
          <w:b/>
          <w:sz w:val="32"/>
          <w:szCs w:val="32"/>
        </w:rPr>
        <w:t>応募</w:t>
      </w:r>
      <w:r w:rsidR="00D020E1" w:rsidRPr="00583788">
        <w:rPr>
          <w:rFonts w:ascii="メイリオ" w:eastAsia="メイリオ" w:hAnsi="メイリオ" w:hint="eastAsia"/>
          <w:b/>
          <w:sz w:val="32"/>
          <w:szCs w:val="32"/>
        </w:rPr>
        <w:t>要領</w:t>
      </w:r>
    </w:p>
    <w:p w14:paraId="198C1533" w14:textId="77777777" w:rsidR="00D020E1" w:rsidRPr="00583788" w:rsidRDefault="00D020E1" w:rsidP="00095BD0">
      <w:pPr>
        <w:spacing w:line="0" w:lineRule="atLeast"/>
        <w:jc w:val="center"/>
        <w:rPr>
          <w:rFonts w:ascii="メイリオ" w:eastAsia="メイリオ" w:hAnsi="メイリオ"/>
          <w:b/>
          <w:sz w:val="32"/>
          <w:szCs w:val="32"/>
        </w:rPr>
      </w:pPr>
    </w:p>
    <w:p w14:paraId="2E1617E0" w14:textId="77777777" w:rsidR="00D020E1" w:rsidRDefault="00D020E1" w:rsidP="00095BD0">
      <w:pPr>
        <w:spacing w:line="0" w:lineRule="atLeast"/>
        <w:jc w:val="center"/>
        <w:rPr>
          <w:rFonts w:ascii="メイリオ" w:eastAsia="メイリオ" w:hAnsi="メイリオ"/>
          <w:b/>
          <w:sz w:val="32"/>
          <w:szCs w:val="32"/>
        </w:rPr>
      </w:pPr>
    </w:p>
    <w:p w14:paraId="209EB7C1" w14:textId="77777777" w:rsidR="00527D49" w:rsidRDefault="00527D49" w:rsidP="00095BD0">
      <w:pPr>
        <w:spacing w:line="0" w:lineRule="atLeast"/>
        <w:jc w:val="center"/>
        <w:rPr>
          <w:rFonts w:ascii="メイリオ" w:eastAsia="メイリオ" w:hAnsi="メイリオ"/>
          <w:b/>
          <w:sz w:val="32"/>
          <w:szCs w:val="32"/>
        </w:rPr>
      </w:pPr>
    </w:p>
    <w:p w14:paraId="03FC369E" w14:textId="77777777" w:rsidR="00527D49" w:rsidRPr="00583788" w:rsidRDefault="00527D49" w:rsidP="00095BD0">
      <w:pPr>
        <w:spacing w:line="0" w:lineRule="atLeast"/>
        <w:jc w:val="center"/>
        <w:rPr>
          <w:rFonts w:ascii="メイリオ" w:eastAsia="メイリオ" w:hAnsi="メイリオ"/>
          <w:b/>
          <w:sz w:val="32"/>
          <w:szCs w:val="32"/>
        </w:rPr>
      </w:pPr>
    </w:p>
    <w:p w14:paraId="7DC7F428" w14:textId="1E1A41F3" w:rsidR="00D020E1" w:rsidRPr="00583788" w:rsidRDefault="00DE1864" w:rsidP="00095BD0">
      <w:pPr>
        <w:spacing w:line="0" w:lineRule="atLeast"/>
        <w:jc w:val="center"/>
        <w:rPr>
          <w:rFonts w:ascii="メイリオ" w:eastAsia="メイリオ" w:hAnsi="メイリオ"/>
          <w:b/>
          <w:sz w:val="32"/>
          <w:szCs w:val="32"/>
        </w:rPr>
      </w:pPr>
      <w:r w:rsidRPr="00583788">
        <w:rPr>
          <w:rFonts w:ascii="メイリオ" w:eastAsia="メイリオ" w:hAnsi="メイリオ" w:hint="eastAsia"/>
          <w:b/>
          <w:sz w:val="32"/>
          <w:szCs w:val="32"/>
        </w:rPr>
        <w:t>令和</w:t>
      </w:r>
      <w:r w:rsidR="00CE1FCF">
        <w:rPr>
          <w:rFonts w:ascii="メイリオ" w:eastAsia="メイリオ" w:hAnsi="メイリオ" w:hint="eastAsia"/>
          <w:b/>
          <w:sz w:val="32"/>
          <w:szCs w:val="32"/>
        </w:rPr>
        <w:t>６</w:t>
      </w:r>
      <w:r w:rsidRPr="00583788">
        <w:rPr>
          <w:rFonts w:ascii="メイリオ" w:eastAsia="メイリオ" w:hAnsi="メイリオ" w:hint="eastAsia"/>
          <w:b/>
          <w:sz w:val="32"/>
          <w:szCs w:val="32"/>
        </w:rPr>
        <w:t>年</w:t>
      </w:r>
      <w:r w:rsidR="00CB65D3" w:rsidRPr="00583788">
        <w:rPr>
          <w:rFonts w:ascii="メイリオ" w:eastAsia="メイリオ" w:hAnsi="メイリオ" w:hint="eastAsia"/>
          <w:b/>
          <w:sz w:val="32"/>
          <w:szCs w:val="32"/>
        </w:rPr>
        <w:t>4</w:t>
      </w:r>
      <w:r w:rsidR="00D020E1" w:rsidRPr="00583788">
        <w:rPr>
          <w:rFonts w:ascii="メイリオ" w:eastAsia="メイリオ" w:hAnsi="メイリオ" w:hint="eastAsia"/>
          <w:b/>
          <w:sz w:val="32"/>
          <w:szCs w:val="32"/>
        </w:rPr>
        <w:t>月</w:t>
      </w:r>
    </w:p>
    <w:p w14:paraId="7AEE9B8A" w14:textId="77777777" w:rsidR="007E12B8" w:rsidRPr="00583788" w:rsidRDefault="007E12B8" w:rsidP="00095BD0">
      <w:pPr>
        <w:spacing w:line="0" w:lineRule="atLeast"/>
        <w:jc w:val="center"/>
        <w:rPr>
          <w:rFonts w:ascii="メイリオ" w:eastAsia="メイリオ" w:hAnsi="メイリオ"/>
          <w:b/>
          <w:sz w:val="32"/>
          <w:szCs w:val="32"/>
        </w:rPr>
      </w:pPr>
    </w:p>
    <w:p w14:paraId="2ED1E476" w14:textId="77777777" w:rsidR="007E12B8" w:rsidRPr="00583788" w:rsidRDefault="007E12B8" w:rsidP="00095BD0">
      <w:pPr>
        <w:spacing w:line="0" w:lineRule="atLeast"/>
        <w:jc w:val="center"/>
        <w:rPr>
          <w:rFonts w:ascii="メイリオ" w:eastAsia="メイリオ" w:hAnsi="メイリオ"/>
          <w:b/>
          <w:sz w:val="32"/>
          <w:szCs w:val="32"/>
        </w:rPr>
      </w:pPr>
    </w:p>
    <w:p w14:paraId="453648ED" w14:textId="77777777" w:rsidR="00D020E1" w:rsidRDefault="00D020E1" w:rsidP="00095BD0">
      <w:pPr>
        <w:spacing w:line="0" w:lineRule="atLeast"/>
        <w:jc w:val="center"/>
        <w:rPr>
          <w:rFonts w:ascii="メイリオ" w:eastAsia="メイリオ" w:hAnsi="メイリオ"/>
          <w:b/>
          <w:sz w:val="32"/>
          <w:szCs w:val="32"/>
        </w:rPr>
      </w:pPr>
      <w:r w:rsidRPr="00583788">
        <w:rPr>
          <w:rFonts w:ascii="メイリオ" w:eastAsia="メイリオ" w:hAnsi="メイリオ" w:hint="eastAsia"/>
          <w:b/>
          <w:sz w:val="32"/>
          <w:szCs w:val="32"/>
        </w:rPr>
        <w:t>東海村</w:t>
      </w:r>
      <w:r w:rsidR="00583788" w:rsidRPr="00583788">
        <w:rPr>
          <w:rFonts w:ascii="メイリオ" w:eastAsia="メイリオ" w:hAnsi="メイリオ" w:hint="eastAsia"/>
          <w:b/>
          <w:sz w:val="32"/>
          <w:szCs w:val="32"/>
        </w:rPr>
        <w:t>産業政策課</w:t>
      </w:r>
    </w:p>
    <w:p w14:paraId="4E987F91" w14:textId="77777777" w:rsidR="00944FAE" w:rsidRDefault="00944FAE" w:rsidP="00944FAE">
      <w:pPr>
        <w:spacing w:line="0" w:lineRule="atLeast"/>
        <w:jc w:val="center"/>
        <w:rPr>
          <w:rFonts w:ascii="メイリオ" w:eastAsia="メイリオ" w:hAnsi="メイリオ"/>
          <w:b/>
          <w:sz w:val="32"/>
          <w:szCs w:val="32"/>
        </w:rPr>
      </w:pPr>
    </w:p>
    <w:p w14:paraId="4B62C4DA" w14:textId="77777777" w:rsidR="00944FAE" w:rsidRDefault="00944FAE" w:rsidP="00944FAE">
      <w:pPr>
        <w:spacing w:line="0" w:lineRule="atLeast"/>
        <w:rPr>
          <w:rFonts w:ascii="メイリオ" w:eastAsia="メイリオ" w:hAnsi="メイリオ"/>
          <w:b/>
          <w:sz w:val="32"/>
          <w:szCs w:val="32"/>
        </w:rPr>
      </w:pPr>
      <w:r>
        <w:rPr>
          <w:rFonts w:ascii="メイリオ" w:eastAsia="メイリオ" w:hAnsi="メイリオ" w:hint="eastAsia"/>
          <w:b/>
          <w:noProof/>
          <w:sz w:val="32"/>
          <w:szCs w:val="32"/>
        </w:rPr>
        <mc:AlternateContent>
          <mc:Choice Requires="wps">
            <w:drawing>
              <wp:anchor distT="0" distB="0" distL="114300" distR="114300" simplePos="0" relativeHeight="251659264" behindDoc="0" locked="0" layoutInCell="1" allowOverlap="1" wp14:anchorId="715CA648" wp14:editId="0A6403FB">
                <wp:simplePos x="0" y="0"/>
                <wp:positionH relativeFrom="margin">
                  <wp:align>right</wp:align>
                </wp:positionH>
                <wp:positionV relativeFrom="paragraph">
                  <wp:posOffset>40968</wp:posOffset>
                </wp:positionV>
                <wp:extent cx="5378302" cy="990600"/>
                <wp:effectExtent l="0" t="0" r="13335" b="19050"/>
                <wp:wrapNone/>
                <wp:docPr id="1" name="正方形/長方形 1"/>
                <wp:cNvGraphicFramePr/>
                <a:graphic xmlns:a="http://schemas.openxmlformats.org/drawingml/2006/main">
                  <a:graphicData uri="http://schemas.microsoft.com/office/word/2010/wordprocessingShape">
                    <wps:wsp>
                      <wps:cNvSpPr/>
                      <wps:spPr>
                        <a:xfrm>
                          <a:off x="0" y="0"/>
                          <a:ext cx="5378302" cy="990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521851" w14:textId="77777777" w:rsidR="00944FAE" w:rsidRDefault="002F4B82" w:rsidP="00944FAE">
                            <w:pPr>
                              <w:spacing w:line="0" w:lineRule="atLeast"/>
                              <w:jc w:val="center"/>
                              <w:rPr>
                                <w:rFonts w:ascii="メイリオ" w:eastAsia="メイリオ" w:hAnsi="メイリオ"/>
                                <w:b/>
                                <w:sz w:val="32"/>
                                <w:szCs w:val="32"/>
                              </w:rPr>
                            </w:pPr>
                            <w:r>
                              <w:rPr>
                                <w:rFonts w:ascii="メイリオ" w:eastAsia="メイリオ" w:hAnsi="メイリオ" w:hint="eastAsia"/>
                                <w:b/>
                                <w:sz w:val="32"/>
                                <w:szCs w:val="32"/>
                              </w:rPr>
                              <w:t>申請期限</w:t>
                            </w:r>
                          </w:p>
                          <w:p w14:paraId="4E7B8D07" w14:textId="0F689172" w:rsidR="00944FAE" w:rsidRDefault="0082620F" w:rsidP="00944FAE">
                            <w:pPr>
                              <w:jc w:val="center"/>
                            </w:pPr>
                            <w:r>
                              <w:rPr>
                                <w:rFonts w:ascii="メイリオ" w:eastAsia="メイリオ" w:hAnsi="メイリオ" w:hint="eastAsia"/>
                                <w:b/>
                                <w:sz w:val="32"/>
                                <w:szCs w:val="32"/>
                              </w:rPr>
                              <w:t>令和</w:t>
                            </w:r>
                            <w:r w:rsidR="00CE1FCF">
                              <w:rPr>
                                <w:rFonts w:ascii="メイリオ" w:eastAsia="メイリオ" w:hAnsi="メイリオ" w:hint="eastAsia"/>
                                <w:b/>
                                <w:sz w:val="32"/>
                                <w:szCs w:val="32"/>
                              </w:rPr>
                              <w:t>６</w:t>
                            </w:r>
                            <w:r>
                              <w:rPr>
                                <w:rFonts w:ascii="メイリオ" w:eastAsia="メイリオ" w:hAnsi="メイリオ" w:hint="eastAsia"/>
                                <w:b/>
                                <w:sz w:val="32"/>
                                <w:szCs w:val="32"/>
                              </w:rPr>
                              <w:t>年５月３１日</w:t>
                            </w:r>
                            <w:r w:rsidR="00F33984">
                              <w:rPr>
                                <w:rFonts w:ascii="メイリオ" w:eastAsia="メイリオ" w:hAnsi="メイリオ" w:hint="eastAsia"/>
                                <w:b/>
                                <w:sz w:val="32"/>
                                <w:szCs w:val="32"/>
                              </w:rPr>
                              <w:t>(金)</w:t>
                            </w:r>
                            <w:r w:rsidR="00944FAE">
                              <w:rPr>
                                <w:rFonts w:ascii="メイリオ" w:eastAsia="メイリオ" w:hAnsi="メイリオ" w:hint="eastAsia"/>
                                <w:b/>
                                <w:sz w:val="32"/>
                                <w:szCs w:val="32"/>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5CA648" id="正方形/長方形 1" o:spid="_x0000_s1026" style="position:absolute;left:0;text-align:left;margin-left:372.3pt;margin-top:3.25pt;width:423.5pt;height:78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" fillcolor="white [3201]" strokecolor="black [3213]" strokeweight="1pt">
                <v:textbox>
                  <w:txbxContent>
                    <w:p w14:paraId="1E521851" w14:textId="77777777" w:rsidR="00944FAE" w:rsidRDefault="002F4B82" w:rsidP="00944FAE">
                      <w:pPr>
                        <w:spacing w:line="0" w:lineRule="atLeast"/>
                        <w:jc w:val="center"/>
                        <w:rPr>
                          <w:rFonts w:ascii="メイリオ" w:eastAsia="メイリオ" w:hAnsi="メイリオ"/>
                          <w:b/>
                          <w:sz w:val="32"/>
                          <w:szCs w:val="32"/>
                        </w:rPr>
                      </w:pPr>
                      <w:r>
                        <w:rPr>
                          <w:rFonts w:ascii="メイリオ" w:eastAsia="メイリオ" w:hAnsi="メイリオ" w:hint="eastAsia"/>
                          <w:b/>
                          <w:sz w:val="32"/>
                          <w:szCs w:val="32"/>
                        </w:rPr>
                        <w:t>申請期限</w:t>
                      </w:r>
                    </w:p>
                    <w:p w14:paraId="4E7B8D07" w14:textId="0F689172" w:rsidR="00944FAE" w:rsidRDefault="0082620F" w:rsidP="00944FAE">
                      <w:pPr>
                        <w:jc w:val="center"/>
                      </w:pPr>
                      <w:r>
                        <w:rPr>
                          <w:rFonts w:ascii="メイリオ" w:eastAsia="メイリオ" w:hAnsi="メイリオ" w:hint="eastAsia"/>
                          <w:b/>
                          <w:sz w:val="32"/>
                          <w:szCs w:val="32"/>
                        </w:rPr>
                        <w:t>令和</w:t>
                      </w:r>
                      <w:r w:rsidR="00CE1FCF">
                        <w:rPr>
                          <w:rFonts w:ascii="メイリオ" w:eastAsia="メイリオ" w:hAnsi="メイリオ" w:hint="eastAsia"/>
                          <w:b/>
                          <w:sz w:val="32"/>
                          <w:szCs w:val="32"/>
                        </w:rPr>
                        <w:t>６</w:t>
                      </w:r>
                      <w:r>
                        <w:rPr>
                          <w:rFonts w:ascii="メイリオ" w:eastAsia="メイリオ" w:hAnsi="メイリオ" w:hint="eastAsia"/>
                          <w:b/>
                          <w:sz w:val="32"/>
                          <w:szCs w:val="32"/>
                        </w:rPr>
                        <w:t>年５月３１日</w:t>
                      </w:r>
                      <w:r w:rsidR="00F33984">
                        <w:rPr>
                          <w:rFonts w:ascii="メイリオ" w:eastAsia="メイリオ" w:hAnsi="メイリオ" w:hint="eastAsia"/>
                          <w:b/>
                          <w:sz w:val="32"/>
                          <w:szCs w:val="32"/>
                        </w:rPr>
                        <w:t>(金)</w:t>
                      </w:r>
                      <w:r w:rsidR="00944FAE">
                        <w:rPr>
                          <w:rFonts w:ascii="メイリオ" w:eastAsia="メイリオ" w:hAnsi="メイリオ" w:hint="eastAsia"/>
                          <w:b/>
                          <w:sz w:val="32"/>
                          <w:szCs w:val="32"/>
                        </w:rPr>
                        <w:t>まで</w:t>
                      </w:r>
                    </w:p>
                  </w:txbxContent>
                </v:textbox>
                <w10:wrap anchorx="margin"/>
              </v:rect>
            </w:pict>
          </mc:Fallback>
        </mc:AlternateContent>
      </w:r>
    </w:p>
    <w:p w14:paraId="2726BD9B" w14:textId="77777777" w:rsidR="00944FAE" w:rsidRPr="00583788" w:rsidRDefault="00944FAE" w:rsidP="00944FAE">
      <w:pPr>
        <w:spacing w:line="0" w:lineRule="atLeast"/>
        <w:jc w:val="center"/>
        <w:rPr>
          <w:rFonts w:ascii="メイリオ" w:eastAsia="メイリオ" w:hAnsi="メイリオ"/>
          <w:szCs w:val="21"/>
        </w:rPr>
      </w:pPr>
    </w:p>
    <w:p w14:paraId="1444B80E" w14:textId="77777777" w:rsidR="00D020E1" w:rsidRDefault="00D020E1" w:rsidP="00583788">
      <w:pPr>
        <w:spacing w:line="0" w:lineRule="atLeast"/>
        <w:rPr>
          <w:rFonts w:ascii="メイリオ" w:eastAsia="メイリオ" w:hAnsi="メイリオ"/>
          <w:szCs w:val="21"/>
        </w:rPr>
      </w:pPr>
    </w:p>
    <w:p w14:paraId="2B55B546" w14:textId="77777777" w:rsidR="00944FAE" w:rsidRPr="00583788" w:rsidRDefault="00944FAE" w:rsidP="00583788">
      <w:pPr>
        <w:spacing w:line="0" w:lineRule="atLeast"/>
        <w:rPr>
          <w:rFonts w:ascii="メイリオ" w:eastAsia="メイリオ" w:hAnsi="メイリオ"/>
          <w:szCs w:val="21"/>
        </w:rPr>
      </w:pPr>
    </w:p>
    <w:p w14:paraId="1217FD26" w14:textId="77777777" w:rsidR="009D055A" w:rsidRDefault="009D055A" w:rsidP="009D055A">
      <w:pPr>
        <w:widowControl/>
        <w:spacing w:line="0" w:lineRule="atLeast"/>
        <w:jc w:val="left"/>
        <w:rPr>
          <w:rFonts w:ascii="メイリオ" w:eastAsia="メイリオ" w:hAnsi="メイリオ"/>
          <w:szCs w:val="21"/>
        </w:rPr>
      </w:pPr>
    </w:p>
    <w:p w14:paraId="3D574F8E" w14:textId="77777777" w:rsidR="00B47BAF" w:rsidRPr="0082620F" w:rsidRDefault="00B47BAF" w:rsidP="009D055A">
      <w:pPr>
        <w:widowControl/>
        <w:spacing w:line="0" w:lineRule="atLeast"/>
        <w:jc w:val="left"/>
        <w:rPr>
          <w:rFonts w:ascii="メイリオ" w:eastAsia="メイリオ" w:hAnsi="メイリオ"/>
          <w:szCs w:val="21"/>
        </w:rPr>
      </w:pPr>
    </w:p>
    <w:p w14:paraId="5993CFA1" w14:textId="77777777" w:rsidR="00B47BAF" w:rsidRDefault="00B47BAF" w:rsidP="009D055A">
      <w:pPr>
        <w:widowControl/>
        <w:spacing w:line="0" w:lineRule="atLeast"/>
        <w:jc w:val="left"/>
        <w:rPr>
          <w:rFonts w:ascii="メイリオ" w:eastAsia="メイリオ" w:hAnsi="メイリオ"/>
          <w:szCs w:val="21"/>
        </w:rPr>
      </w:pPr>
    </w:p>
    <w:p w14:paraId="1691338D" w14:textId="77777777" w:rsidR="00B47BAF" w:rsidRDefault="00B47BAF" w:rsidP="009D055A">
      <w:pPr>
        <w:widowControl/>
        <w:spacing w:line="0" w:lineRule="atLeast"/>
        <w:jc w:val="left"/>
        <w:rPr>
          <w:rFonts w:ascii="メイリオ" w:eastAsia="メイリオ" w:hAnsi="メイリオ"/>
          <w:szCs w:val="21"/>
        </w:rPr>
      </w:pPr>
    </w:p>
    <w:p w14:paraId="5B735674" w14:textId="77777777" w:rsidR="00B47BAF" w:rsidRDefault="00B47BAF" w:rsidP="009D055A">
      <w:pPr>
        <w:widowControl/>
        <w:spacing w:line="0" w:lineRule="atLeast"/>
        <w:jc w:val="left"/>
        <w:rPr>
          <w:rFonts w:ascii="メイリオ" w:eastAsia="メイリオ" w:hAnsi="メイリオ"/>
          <w:szCs w:val="21"/>
        </w:rPr>
      </w:pPr>
    </w:p>
    <w:p w14:paraId="72C87CC0" w14:textId="77777777" w:rsidR="00B47BAF" w:rsidRDefault="00B47BAF" w:rsidP="009D055A">
      <w:pPr>
        <w:widowControl/>
        <w:spacing w:line="0" w:lineRule="atLeast"/>
        <w:jc w:val="left"/>
        <w:rPr>
          <w:rFonts w:ascii="メイリオ" w:eastAsia="メイリオ" w:hAnsi="メイリオ"/>
          <w:szCs w:val="21"/>
        </w:rPr>
      </w:pPr>
    </w:p>
    <w:p w14:paraId="1066BF13" w14:textId="77777777" w:rsidR="00B47BAF" w:rsidRDefault="00B47BAF" w:rsidP="009D055A">
      <w:pPr>
        <w:widowControl/>
        <w:spacing w:line="0" w:lineRule="atLeast"/>
        <w:jc w:val="left"/>
        <w:rPr>
          <w:rFonts w:ascii="メイリオ" w:eastAsia="メイリオ" w:hAnsi="メイリオ"/>
          <w:szCs w:val="21"/>
        </w:rPr>
      </w:pPr>
    </w:p>
    <w:p w14:paraId="50BCEFFA" w14:textId="77777777" w:rsidR="00B47BAF" w:rsidRDefault="00B47BAF" w:rsidP="009D055A">
      <w:pPr>
        <w:widowControl/>
        <w:spacing w:line="0" w:lineRule="atLeast"/>
        <w:jc w:val="left"/>
        <w:rPr>
          <w:rFonts w:ascii="メイリオ" w:eastAsia="メイリオ" w:hAnsi="メイリオ"/>
          <w:szCs w:val="21"/>
        </w:rPr>
      </w:pPr>
    </w:p>
    <w:p w14:paraId="7B4F2CDF" w14:textId="77777777" w:rsidR="00B47BAF" w:rsidRDefault="00B47BAF" w:rsidP="009D055A">
      <w:pPr>
        <w:widowControl/>
        <w:spacing w:line="0" w:lineRule="atLeast"/>
        <w:jc w:val="left"/>
        <w:rPr>
          <w:rFonts w:ascii="メイリオ" w:eastAsia="メイリオ" w:hAnsi="メイリオ"/>
          <w:szCs w:val="21"/>
        </w:rPr>
      </w:pPr>
    </w:p>
    <w:p w14:paraId="27796C29" w14:textId="77777777" w:rsidR="00B47BAF" w:rsidRDefault="00B47BAF" w:rsidP="009D055A">
      <w:pPr>
        <w:widowControl/>
        <w:spacing w:line="0" w:lineRule="atLeast"/>
        <w:jc w:val="left"/>
        <w:rPr>
          <w:rFonts w:ascii="メイリオ" w:eastAsia="メイリオ" w:hAnsi="メイリオ"/>
          <w:szCs w:val="21"/>
        </w:rPr>
      </w:pPr>
    </w:p>
    <w:p w14:paraId="78373230" w14:textId="77777777" w:rsidR="00B47BAF" w:rsidRDefault="00B47BAF" w:rsidP="009D055A">
      <w:pPr>
        <w:widowControl/>
        <w:spacing w:line="0" w:lineRule="atLeast"/>
        <w:jc w:val="left"/>
        <w:rPr>
          <w:rFonts w:ascii="メイリオ" w:eastAsia="メイリオ" w:hAnsi="メイリオ"/>
          <w:szCs w:val="21"/>
        </w:rPr>
      </w:pPr>
    </w:p>
    <w:p w14:paraId="788D5EB5" w14:textId="77777777" w:rsidR="00B47BAF" w:rsidRDefault="00B47BAF" w:rsidP="009D055A">
      <w:pPr>
        <w:widowControl/>
        <w:spacing w:line="0" w:lineRule="atLeast"/>
        <w:jc w:val="left"/>
        <w:rPr>
          <w:rFonts w:ascii="メイリオ" w:eastAsia="メイリオ" w:hAnsi="メイリオ"/>
          <w:szCs w:val="21"/>
        </w:rPr>
      </w:pPr>
    </w:p>
    <w:p w14:paraId="62774EF2" w14:textId="77777777" w:rsidR="00B47BAF" w:rsidRDefault="00B47BAF" w:rsidP="009D055A">
      <w:pPr>
        <w:widowControl/>
        <w:spacing w:line="0" w:lineRule="atLeast"/>
        <w:jc w:val="left"/>
        <w:rPr>
          <w:rFonts w:ascii="メイリオ" w:eastAsia="メイリオ" w:hAnsi="メイリオ"/>
          <w:szCs w:val="21"/>
        </w:rPr>
      </w:pPr>
    </w:p>
    <w:p w14:paraId="161C8A3C" w14:textId="77777777" w:rsidR="00B47BAF" w:rsidRDefault="00B47BAF" w:rsidP="009D055A">
      <w:pPr>
        <w:widowControl/>
        <w:spacing w:line="0" w:lineRule="atLeast"/>
        <w:jc w:val="left"/>
        <w:rPr>
          <w:rFonts w:ascii="メイリオ" w:eastAsia="メイリオ" w:hAnsi="メイリオ"/>
          <w:szCs w:val="21"/>
        </w:rPr>
      </w:pPr>
    </w:p>
    <w:p w14:paraId="5FEFDDFC" w14:textId="77777777" w:rsidR="00B47BAF" w:rsidRDefault="00B47BAF" w:rsidP="009D055A">
      <w:pPr>
        <w:widowControl/>
        <w:spacing w:line="0" w:lineRule="atLeast"/>
        <w:jc w:val="left"/>
        <w:rPr>
          <w:rFonts w:ascii="メイリオ" w:eastAsia="メイリオ" w:hAnsi="メイリオ"/>
          <w:szCs w:val="21"/>
        </w:rPr>
      </w:pPr>
    </w:p>
    <w:p w14:paraId="1024039C" w14:textId="77777777" w:rsidR="00B47BAF" w:rsidRDefault="00B47BAF" w:rsidP="009D055A">
      <w:pPr>
        <w:widowControl/>
        <w:spacing w:line="0" w:lineRule="atLeast"/>
        <w:jc w:val="left"/>
        <w:rPr>
          <w:rFonts w:ascii="メイリオ" w:eastAsia="メイリオ" w:hAnsi="メイリオ"/>
          <w:szCs w:val="21"/>
        </w:rPr>
      </w:pPr>
    </w:p>
    <w:p w14:paraId="50AB4333" w14:textId="77777777" w:rsidR="00B47BAF" w:rsidRDefault="00B47BAF" w:rsidP="009D055A">
      <w:pPr>
        <w:widowControl/>
        <w:spacing w:line="0" w:lineRule="atLeast"/>
        <w:jc w:val="left"/>
        <w:rPr>
          <w:rFonts w:ascii="メイリオ" w:eastAsia="メイリオ" w:hAnsi="メイリオ"/>
          <w:szCs w:val="21"/>
        </w:rPr>
      </w:pPr>
    </w:p>
    <w:p w14:paraId="553DD8F6" w14:textId="77777777" w:rsidR="00B47BAF" w:rsidRDefault="00B47BAF" w:rsidP="009D055A">
      <w:pPr>
        <w:widowControl/>
        <w:spacing w:line="0" w:lineRule="atLeast"/>
        <w:jc w:val="left"/>
        <w:rPr>
          <w:rFonts w:ascii="メイリオ" w:eastAsia="メイリオ" w:hAnsi="メイリオ"/>
          <w:szCs w:val="21"/>
        </w:rPr>
      </w:pPr>
    </w:p>
    <w:p w14:paraId="40B9429D" w14:textId="77777777" w:rsidR="00B47BAF" w:rsidRDefault="00B47BAF" w:rsidP="009D055A">
      <w:pPr>
        <w:widowControl/>
        <w:spacing w:line="0" w:lineRule="atLeast"/>
        <w:jc w:val="left"/>
        <w:rPr>
          <w:rFonts w:ascii="メイリオ" w:eastAsia="メイリオ" w:hAnsi="メイリオ"/>
          <w:szCs w:val="21"/>
        </w:rPr>
      </w:pPr>
    </w:p>
    <w:p w14:paraId="1E3D546F" w14:textId="77777777" w:rsidR="00B47BAF" w:rsidRDefault="00B47BAF" w:rsidP="009D055A">
      <w:pPr>
        <w:widowControl/>
        <w:spacing w:line="0" w:lineRule="atLeast"/>
        <w:jc w:val="left"/>
        <w:rPr>
          <w:rFonts w:ascii="メイリオ" w:eastAsia="メイリオ" w:hAnsi="メイリオ"/>
          <w:szCs w:val="21"/>
        </w:rPr>
      </w:pPr>
    </w:p>
    <w:p w14:paraId="31DCE02C" w14:textId="77777777" w:rsidR="00B47BAF" w:rsidRDefault="00B47BAF" w:rsidP="009D055A">
      <w:pPr>
        <w:widowControl/>
        <w:spacing w:line="0" w:lineRule="atLeast"/>
        <w:jc w:val="left"/>
        <w:rPr>
          <w:rFonts w:ascii="メイリオ" w:eastAsia="メイリオ" w:hAnsi="メイリオ"/>
          <w:szCs w:val="21"/>
        </w:rPr>
      </w:pPr>
    </w:p>
    <w:p w14:paraId="0190B428" w14:textId="77777777" w:rsidR="00B47BAF" w:rsidRDefault="00B47BAF" w:rsidP="009D055A">
      <w:pPr>
        <w:widowControl/>
        <w:spacing w:line="0" w:lineRule="atLeast"/>
        <w:jc w:val="left"/>
        <w:rPr>
          <w:rFonts w:ascii="メイリオ" w:eastAsia="メイリオ" w:hAnsi="メイリオ"/>
          <w:szCs w:val="21"/>
        </w:rPr>
      </w:pPr>
    </w:p>
    <w:p w14:paraId="275C108A" w14:textId="77777777" w:rsidR="00B47BAF" w:rsidRDefault="00B47BAF" w:rsidP="009D055A">
      <w:pPr>
        <w:widowControl/>
        <w:spacing w:line="0" w:lineRule="atLeast"/>
        <w:jc w:val="left"/>
        <w:rPr>
          <w:rFonts w:ascii="メイリオ" w:eastAsia="メイリオ" w:hAnsi="メイリオ"/>
          <w:szCs w:val="21"/>
        </w:rPr>
      </w:pPr>
    </w:p>
    <w:p w14:paraId="11F345D8" w14:textId="77777777" w:rsidR="00B47BAF" w:rsidRDefault="00B47BAF" w:rsidP="009D055A">
      <w:pPr>
        <w:widowControl/>
        <w:spacing w:line="0" w:lineRule="atLeast"/>
        <w:jc w:val="left"/>
        <w:rPr>
          <w:rFonts w:ascii="メイリオ" w:eastAsia="メイリオ" w:hAnsi="メイリオ"/>
          <w:szCs w:val="21"/>
        </w:rPr>
      </w:pPr>
    </w:p>
    <w:p w14:paraId="3CCB27EE" w14:textId="77777777" w:rsidR="00B47BAF" w:rsidRDefault="00B47BAF" w:rsidP="009D055A">
      <w:pPr>
        <w:widowControl/>
        <w:spacing w:line="0" w:lineRule="atLeast"/>
        <w:jc w:val="left"/>
        <w:rPr>
          <w:rFonts w:ascii="メイリオ" w:eastAsia="メイリオ" w:hAnsi="メイリオ"/>
          <w:szCs w:val="21"/>
        </w:rPr>
      </w:pPr>
    </w:p>
    <w:p w14:paraId="58C796FC" w14:textId="77777777" w:rsidR="00B47BAF" w:rsidRDefault="00B47BAF" w:rsidP="009D055A">
      <w:pPr>
        <w:widowControl/>
        <w:spacing w:line="0" w:lineRule="atLeast"/>
        <w:jc w:val="left"/>
        <w:rPr>
          <w:rFonts w:ascii="メイリオ" w:eastAsia="メイリオ" w:hAnsi="メイリオ"/>
          <w:szCs w:val="21"/>
        </w:rPr>
      </w:pPr>
    </w:p>
    <w:p w14:paraId="7BF828A5" w14:textId="77777777" w:rsidR="00B47BAF" w:rsidRDefault="00B47BAF" w:rsidP="009D055A">
      <w:pPr>
        <w:widowControl/>
        <w:spacing w:line="0" w:lineRule="atLeast"/>
        <w:jc w:val="left"/>
        <w:rPr>
          <w:rFonts w:ascii="メイリオ" w:eastAsia="メイリオ" w:hAnsi="メイリオ"/>
          <w:szCs w:val="21"/>
        </w:rPr>
      </w:pPr>
    </w:p>
    <w:p w14:paraId="7A3C3FBE" w14:textId="77777777" w:rsidR="00B47BAF" w:rsidRDefault="00B47BAF" w:rsidP="009D055A">
      <w:pPr>
        <w:widowControl/>
        <w:spacing w:line="0" w:lineRule="atLeast"/>
        <w:jc w:val="left"/>
        <w:rPr>
          <w:rFonts w:ascii="メイリオ" w:eastAsia="メイリオ" w:hAnsi="メイリオ"/>
          <w:szCs w:val="21"/>
        </w:rPr>
      </w:pPr>
    </w:p>
    <w:p w14:paraId="74665B53" w14:textId="77777777" w:rsidR="00B47BAF" w:rsidRDefault="00B47BAF" w:rsidP="009D055A">
      <w:pPr>
        <w:widowControl/>
        <w:spacing w:line="0" w:lineRule="atLeast"/>
        <w:jc w:val="left"/>
        <w:rPr>
          <w:rFonts w:ascii="メイリオ" w:eastAsia="メイリオ" w:hAnsi="メイリオ"/>
          <w:szCs w:val="21"/>
        </w:rPr>
      </w:pPr>
    </w:p>
    <w:p w14:paraId="15CA705F" w14:textId="77777777" w:rsidR="00B47BAF" w:rsidRDefault="00B47BAF" w:rsidP="009D055A">
      <w:pPr>
        <w:widowControl/>
        <w:spacing w:line="0" w:lineRule="atLeast"/>
        <w:jc w:val="left"/>
        <w:rPr>
          <w:rFonts w:ascii="メイリオ" w:eastAsia="メイリオ" w:hAnsi="メイリオ"/>
          <w:szCs w:val="21"/>
        </w:rPr>
      </w:pPr>
    </w:p>
    <w:p w14:paraId="1245B1AC" w14:textId="77777777" w:rsidR="00B47BAF" w:rsidRDefault="00B47BAF" w:rsidP="009D055A">
      <w:pPr>
        <w:widowControl/>
        <w:spacing w:line="0" w:lineRule="atLeast"/>
        <w:jc w:val="left"/>
        <w:rPr>
          <w:rFonts w:ascii="メイリオ" w:eastAsia="メイリオ" w:hAnsi="メイリオ"/>
          <w:szCs w:val="21"/>
        </w:rPr>
      </w:pPr>
    </w:p>
    <w:p w14:paraId="16BDE010" w14:textId="77777777" w:rsidR="00B47BAF" w:rsidRDefault="00B47BAF" w:rsidP="009D055A">
      <w:pPr>
        <w:widowControl/>
        <w:spacing w:line="0" w:lineRule="atLeast"/>
        <w:jc w:val="left"/>
        <w:rPr>
          <w:rFonts w:ascii="メイリオ" w:eastAsia="メイリオ" w:hAnsi="メイリオ"/>
          <w:szCs w:val="21"/>
        </w:rPr>
        <w:sectPr w:rsidR="00B47BAF" w:rsidSect="00583788">
          <w:footerReference w:type="default" r:id="rId8"/>
          <w:pgSz w:w="11906" w:h="16838"/>
          <w:pgMar w:top="1985" w:right="1701" w:bottom="1701" w:left="1701" w:header="851" w:footer="992" w:gutter="0"/>
          <w:pgNumType w:start="1"/>
          <w:cols w:space="425"/>
          <w:titlePg/>
          <w:docGrid w:type="lines" w:linePitch="360"/>
        </w:sectPr>
      </w:pPr>
    </w:p>
    <w:p w14:paraId="0D4991B8" w14:textId="77777777" w:rsidR="00F83D8B" w:rsidRPr="00583788" w:rsidRDefault="00B47BAF" w:rsidP="00583788">
      <w:pPr>
        <w:pStyle w:val="1"/>
        <w:spacing w:line="0" w:lineRule="atLeast"/>
        <w:rPr>
          <w:rFonts w:ascii="メイリオ" w:eastAsia="メイリオ" w:hAnsi="メイリオ"/>
          <w:szCs w:val="21"/>
        </w:rPr>
        <w:sectPr w:rsidR="00F83D8B" w:rsidRPr="00583788" w:rsidSect="00583788">
          <w:type w:val="continuous"/>
          <w:pgSz w:w="11906" w:h="16838"/>
          <w:pgMar w:top="1985" w:right="1701" w:bottom="1701" w:left="1701" w:header="851" w:footer="992" w:gutter="0"/>
          <w:pgNumType w:start="1"/>
          <w:cols w:space="425"/>
          <w:titlePg/>
          <w:docGrid w:type="lines" w:linePitch="360"/>
        </w:sectPr>
      </w:pPr>
      <w:r>
        <w:rPr>
          <w:rFonts w:ascii="メイリオ" w:eastAsia="メイリオ" w:hAnsi="メイリオ" w:hint="eastAsia"/>
          <w:noProof/>
          <w:szCs w:val="21"/>
        </w:rPr>
        <mc:AlternateContent>
          <mc:Choice Requires="wps">
            <w:drawing>
              <wp:anchor distT="0" distB="0" distL="114300" distR="114300" simplePos="0" relativeHeight="251660288" behindDoc="0" locked="0" layoutInCell="1" allowOverlap="1" wp14:anchorId="39F97659" wp14:editId="323DF6B8">
                <wp:simplePos x="0" y="0"/>
                <wp:positionH relativeFrom="column">
                  <wp:posOffset>2407344</wp:posOffset>
                </wp:positionH>
                <wp:positionV relativeFrom="paragraph">
                  <wp:posOffset>454055</wp:posOffset>
                </wp:positionV>
                <wp:extent cx="595423" cy="372139"/>
                <wp:effectExtent l="0" t="0" r="0" b="8890"/>
                <wp:wrapNone/>
                <wp:docPr id="3" name="正方形/長方形 3"/>
                <wp:cNvGraphicFramePr/>
                <a:graphic xmlns:a="http://schemas.openxmlformats.org/drawingml/2006/main">
                  <a:graphicData uri="http://schemas.microsoft.com/office/word/2010/wordprocessingShape">
                    <wps:wsp>
                      <wps:cNvSpPr/>
                      <wps:spPr>
                        <a:xfrm>
                          <a:off x="0" y="0"/>
                          <a:ext cx="595423" cy="3721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EB84E" id="正方形/長方形 3" o:spid="_x0000_s1026" style="position:absolute;left:0;text-align:left;margin-left:189.55pt;margin-top:35.75pt;width:46.9pt;height:29.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" fillcolor="white [3212]" stroked="f" strokeweight="1pt"/>
            </w:pict>
          </mc:Fallback>
        </mc:AlternateContent>
      </w:r>
    </w:p>
    <w:p w14:paraId="5A67F365" w14:textId="77777777" w:rsidR="00D020E1" w:rsidRPr="00E550F9" w:rsidRDefault="009D055A" w:rsidP="009D055A">
      <w:pPr>
        <w:spacing w:line="0" w:lineRule="atLeast"/>
        <w:rPr>
          <w:rFonts w:ascii="メイリオ" w:eastAsia="メイリオ" w:hAnsi="メイリオ"/>
          <w:b/>
          <w:color w:val="FFFFFF" w:themeColor="background1"/>
          <w:sz w:val="24"/>
          <w:szCs w:val="24"/>
        </w:rPr>
      </w:pPr>
      <w:r w:rsidRPr="00E550F9">
        <w:rPr>
          <w:rFonts w:ascii="メイリオ" w:eastAsia="メイリオ" w:hAnsi="メイリオ" w:hint="eastAsia"/>
          <w:b/>
          <w:color w:val="FFFFFF" w:themeColor="background1"/>
          <w:sz w:val="24"/>
          <w:szCs w:val="24"/>
          <w:highlight w:val="black"/>
        </w:rPr>
        <w:lastRenderedPageBreak/>
        <w:t>１．事業の目的</w:t>
      </w:r>
      <w:r w:rsidR="00E550F9">
        <w:rPr>
          <w:rFonts w:ascii="メイリオ" w:eastAsia="メイリオ" w:hAnsi="メイリオ" w:hint="eastAsia"/>
          <w:b/>
          <w:color w:val="FFFFFF" w:themeColor="background1"/>
          <w:sz w:val="24"/>
          <w:szCs w:val="24"/>
          <w:highlight w:val="black"/>
        </w:rPr>
        <w:t xml:space="preserve">　</w:t>
      </w:r>
    </w:p>
    <w:p w14:paraId="60F14254" w14:textId="1C488623" w:rsidR="00660558" w:rsidRPr="0002635E" w:rsidRDefault="00CE1FCF" w:rsidP="00660558">
      <w:pPr>
        <w:widowControl/>
        <w:spacing w:line="0" w:lineRule="atLeast"/>
        <w:ind w:firstLineChars="100" w:firstLine="240"/>
        <w:jc w:val="left"/>
        <w:rPr>
          <w:rFonts w:ascii="メイリオ" w:eastAsia="メイリオ" w:hAnsi="メイリオ"/>
          <w:sz w:val="24"/>
          <w:szCs w:val="24"/>
        </w:rPr>
      </w:pPr>
      <w:r w:rsidRPr="00CE1FCF">
        <w:rPr>
          <w:rFonts w:ascii="メイリオ" w:eastAsia="メイリオ" w:hAnsi="メイリオ" w:hint="eastAsia"/>
          <w:sz w:val="24"/>
          <w:szCs w:val="24"/>
        </w:rPr>
        <w:t>先端技術の活用等による新たな製品若しくは技術の開発若しくは高付加価値化若しくは生産性の向上又は省エネ機器等の導入により脱炭素経営を目指す</w:t>
      </w:r>
      <w:r w:rsidR="009D055A" w:rsidRPr="0002635E">
        <w:rPr>
          <w:rFonts w:ascii="メイリオ" w:eastAsia="メイリオ" w:hAnsi="メイリオ" w:hint="eastAsia"/>
          <w:sz w:val="24"/>
          <w:szCs w:val="24"/>
        </w:rPr>
        <w:t>村内の中小企業者に対し，これらに必要な経費の全部又は一部について，補助金を交付するもの</w:t>
      </w:r>
      <w:r w:rsidR="00F62668" w:rsidRPr="0002635E">
        <w:rPr>
          <w:rFonts w:ascii="メイリオ" w:eastAsia="メイリオ" w:hAnsi="メイリオ" w:hint="eastAsia"/>
          <w:sz w:val="24"/>
          <w:szCs w:val="24"/>
        </w:rPr>
        <w:t>です</w:t>
      </w:r>
      <w:r w:rsidR="009D055A" w:rsidRPr="0002635E">
        <w:rPr>
          <w:rFonts w:ascii="メイリオ" w:eastAsia="メイリオ" w:hAnsi="メイリオ" w:hint="eastAsia"/>
          <w:sz w:val="24"/>
          <w:szCs w:val="24"/>
        </w:rPr>
        <w:t>。</w:t>
      </w:r>
    </w:p>
    <w:p w14:paraId="228A8C26" w14:textId="77777777" w:rsidR="00660558" w:rsidRPr="0002635E" w:rsidRDefault="00660558" w:rsidP="00660558">
      <w:pPr>
        <w:widowControl/>
        <w:spacing w:line="0" w:lineRule="atLeast"/>
        <w:jc w:val="left"/>
        <w:rPr>
          <w:rFonts w:ascii="メイリオ" w:eastAsia="メイリオ" w:hAnsi="メイリオ"/>
          <w:sz w:val="24"/>
          <w:szCs w:val="24"/>
        </w:rPr>
      </w:pPr>
    </w:p>
    <w:p w14:paraId="382F5C68" w14:textId="77777777" w:rsidR="00660558" w:rsidRPr="0002635E" w:rsidRDefault="00660558" w:rsidP="00660558">
      <w:pPr>
        <w:widowControl/>
        <w:spacing w:line="0" w:lineRule="atLeast"/>
        <w:jc w:val="left"/>
        <w:rPr>
          <w:rFonts w:ascii="メイリオ" w:eastAsia="メイリオ" w:hAnsi="メイリオ"/>
          <w:sz w:val="24"/>
          <w:szCs w:val="24"/>
        </w:rPr>
      </w:pPr>
      <w:r w:rsidRPr="00E550F9">
        <w:rPr>
          <w:rFonts w:ascii="メイリオ" w:eastAsia="メイリオ" w:hAnsi="メイリオ" w:hint="eastAsia"/>
          <w:b/>
          <w:color w:val="FFFFFF" w:themeColor="background1"/>
          <w:sz w:val="24"/>
          <w:szCs w:val="24"/>
          <w:highlight w:val="black"/>
        </w:rPr>
        <w:t>２．補助対象者</w:t>
      </w:r>
      <w:r w:rsidR="00E550F9">
        <w:rPr>
          <w:rFonts w:ascii="メイリオ" w:eastAsia="メイリオ" w:hAnsi="メイリオ" w:hint="eastAsia"/>
          <w:b/>
          <w:color w:val="FFFFFF" w:themeColor="background1"/>
          <w:sz w:val="24"/>
          <w:szCs w:val="24"/>
          <w:highlight w:val="black"/>
        </w:rPr>
        <w:t xml:space="preserve">　</w:t>
      </w:r>
    </w:p>
    <w:p w14:paraId="0BF8CA04" w14:textId="77777777" w:rsidR="0061411C" w:rsidRPr="0002635E" w:rsidRDefault="0061411C" w:rsidP="0002635E">
      <w:pPr>
        <w:spacing w:line="0" w:lineRule="atLeast"/>
        <w:ind w:firstLineChars="100" w:firstLine="240"/>
        <w:rPr>
          <w:rFonts w:ascii="メイリオ" w:eastAsia="メイリオ" w:hAnsi="メイリオ"/>
          <w:sz w:val="24"/>
          <w:szCs w:val="24"/>
        </w:rPr>
      </w:pPr>
      <w:r w:rsidRPr="0002635E">
        <w:rPr>
          <w:rFonts w:ascii="メイリオ" w:eastAsia="メイリオ" w:hAnsi="メイリオ" w:hint="eastAsia"/>
          <w:sz w:val="24"/>
          <w:szCs w:val="24"/>
        </w:rPr>
        <w:t>次の</w:t>
      </w:r>
      <w:r w:rsidR="00756C0F" w:rsidRPr="0002635E">
        <w:rPr>
          <w:rFonts w:ascii="メイリオ" w:eastAsia="メイリオ" w:hAnsi="メイリオ" w:hint="eastAsia"/>
          <w:sz w:val="24"/>
          <w:szCs w:val="24"/>
        </w:rPr>
        <w:t>全てに該当する方です。</w:t>
      </w:r>
    </w:p>
    <w:p w14:paraId="626AB2D3" w14:textId="77777777" w:rsidR="00ED7927" w:rsidRDefault="00ED7927" w:rsidP="00ED7927">
      <w:pPr>
        <w:spacing w:line="0" w:lineRule="atLeast"/>
        <w:ind w:firstLineChars="100" w:firstLine="240"/>
        <w:rPr>
          <w:rFonts w:ascii="メイリオ" w:eastAsia="メイリオ" w:hAnsi="メイリオ"/>
          <w:sz w:val="24"/>
          <w:szCs w:val="24"/>
        </w:rPr>
      </w:pPr>
      <w:r>
        <w:rPr>
          <w:rFonts w:ascii="メイリオ" w:eastAsia="メイリオ" w:hAnsi="メイリオ" w:hint="eastAsia"/>
          <w:sz w:val="24"/>
          <w:szCs w:val="24"/>
        </w:rPr>
        <w:t>（１）</w:t>
      </w:r>
      <w:r w:rsidR="00CB65D3" w:rsidRPr="00ED7927">
        <w:rPr>
          <w:rFonts w:ascii="メイリオ" w:eastAsia="メイリオ" w:hAnsi="メイリオ" w:hint="eastAsia"/>
          <w:sz w:val="24"/>
          <w:szCs w:val="24"/>
        </w:rPr>
        <w:t>中小企業基本法（昭和38年法律第154号）第2条第1</w:t>
      </w:r>
      <w:r w:rsidR="0061411C" w:rsidRPr="00ED7927">
        <w:rPr>
          <w:rFonts w:ascii="メイリオ" w:eastAsia="メイリオ" w:hAnsi="メイリオ" w:hint="eastAsia"/>
          <w:sz w:val="24"/>
          <w:szCs w:val="24"/>
        </w:rPr>
        <w:t>項に規定する</w:t>
      </w:r>
    </w:p>
    <w:p w14:paraId="325B2B69" w14:textId="77777777" w:rsidR="0061411C" w:rsidRPr="00ED7927" w:rsidRDefault="0061411C" w:rsidP="00ED7927">
      <w:pPr>
        <w:spacing w:line="0" w:lineRule="atLeast"/>
        <w:ind w:firstLineChars="400" w:firstLine="960"/>
        <w:rPr>
          <w:rFonts w:ascii="メイリオ" w:eastAsia="メイリオ" w:hAnsi="メイリオ"/>
          <w:sz w:val="24"/>
          <w:szCs w:val="24"/>
        </w:rPr>
      </w:pPr>
      <w:r w:rsidRPr="00ED7927">
        <w:rPr>
          <w:rFonts w:ascii="メイリオ" w:eastAsia="メイリオ" w:hAnsi="メイリオ" w:hint="eastAsia"/>
          <w:sz w:val="24"/>
          <w:szCs w:val="24"/>
        </w:rPr>
        <w:t>者。</w:t>
      </w:r>
    </w:p>
    <w:p w14:paraId="6E9D1E0E" w14:textId="77777777" w:rsidR="00F617CA" w:rsidRPr="00ED7927" w:rsidRDefault="00ED7927" w:rsidP="00ED7927">
      <w:pPr>
        <w:spacing w:line="0" w:lineRule="atLeast"/>
        <w:ind w:firstLineChars="100" w:firstLine="240"/>
        <w:rPr>
          <w:rFonts w:ascii="メイリオ" w:eastAsia="メイリオ" w:hAnsi="メイリオ"/>
          <w:sz w:val="24"/>
          <w:szCs w:val="24"/>
          <w:u w:val="single"/>
        </w:rPr>
      </w:pPr>
      <w:r>
        <w:rPr>
          <w:rFonts w:ascii="メイリオ" w:eastAsia="メイリオ" w:hAnsi="メイリオ" w:hint="eastAsia"/>
          <w:sz w:val="24"/>
          <w:szCs w:val="24"/>
        </w:rPr>
        <w:t>（２）</w:t>
      </w:r>
      <w:r w:rsidR="0061411C" w:rsidRPr="00ED7927">
        <w:rPr>
          <w:rFonts w:ascii="メイリオ" w:eastAsia="メイリオ" w:hAnsi="メイリオ" w:hint="eastAsia"/>
          <w:sz w:val="24"/>
          <w:szCs w:val="24"/>
        </w:rPr>
        <w:t>村内に事業所又は事務所を有する者。</w:t>
      </w:r>
    </w:p>
    <w:p w14:paraId="1C96E0CB" w14:textId="77777777" w:rsidR="00ED7927" w:rsidRDefault="00ED7927" w:rsidP="00ED7927">
      <w:pPr>
        <w:spacing w:line="0" w:lineRule="atLeast"/>
        <w:ind w:firstLineChars="100" w:firstLine="240"/>
        <w:rPr>
          <w:rFonts w:ascii="メイリオ" w:eastAsia="メイリオ" w:hAnsi="メイリオ"/>
          <w:sz w:val="24"/>
          <w:szCs w:val="24"/>
        </w:rPr>
      </w:pPr>
      <w:r w:rsidRPr="00ED7927">
        <w:rPr>
          <w:rFonts w:ascii="メイリオ" w:eastAsia="メイリオ" w:hAnsi="メイリオ" w:hint="eastAsia"/>
          <w:sz w:val="24"/>
          <w:szCs w:val="24"/>
        </w:rPr>
        <w:t>（３）</w:t>
      </w:r>
      <w:r w:rsidR="0061411C" w:rsidRPr="00ED7927">
        <w:rPr>
          <w:rFonts w:ascii="メイリオ" w:eastAsia="メイリオ" w:hAnsi="メイリオ" w:hint="eastAsia"/>
          <w:sz w:val="24"/>
          <w:szCs w:val="24"/>
        </w:rPr>
        <w:t>同一の申請内容で過去に他の公的機関等から補助金等を受けていない</w:t>
      </w:r>
    </w:p>
    <w:p w14:paraId="633AA030" w14:textId="77777777" w:rsidR="0061411C" w:rsidRPr="00ED7927" w:rsidRDefault="0061411C" w:rsidP="00ED7927">
      <w:pPr>
        <w:spacing w:line="0" w:lineRule="atLeast"/>
        <w:ind w:firstLineChars="400" w:firstLine="960"/>
        <w:rPr>
          <w:rFonts w:ascii="メイリオ" w:eastAsia="メイリオ" w:hAnsi="メイリオ"/>
          <w:sz w:val="24"/>
          <w:szCs w:val="24"/>
        </w:rPr>
      </w:pPr>
      <w:r w:rsidRPr="00ED7927">
        <w:rPr>
          <w:rFonts w:ascii="メイリオ" w:eastAsia="メイリオ" w:hAnsi="メイリオ" w:hint="eastAsia"/>
          <w:sz w:val="24"/>
          <w:szCs w:val="24"/>
        </w:rPr>
        <w:t>者。</w:t>
      </w:r>
    </w:p>
    <w:p w14:paraId="5B204679" w14:textId="77777777" w:rsidR="0045132A" w:rsidRPr="00ED7927" w:rsidRDefault="00ED7927" w:rsidP="00ED7927">
      <w:pPr>
        <w:spacing w:line="0" w:lineRule="atLeast"/>
        <w:ind w:firstLineChars="100" w:firstLine="240"/>
        <w:rPr>
          <w:rFonts w:ascii="メイリオ" w:eastAsia="メイリオ" w:hAnsi="メイリオ"/>
          <w:sz w:val="24"/>
          <w:szCs w:val="24"/>
        </w:rPr>
      </w:pPr>
      <w:r>
        <w:rPr>
          <w:rFonts w:ascii="メイリオ" w:eastAsia="メイリオ" w:hAnsi="メイリオ" w:hint="eastAsia"/>
          <w:sz w:val="24"/>
          <w:szCs w:val="24"/>
        </w:rPr>
        <w:t>（４）</w:t>
      </w:r>
      <w:r w:rsidR="00AF6648" w:rsidRPr="00ED7927">
        <w:rPr>
          <w:rFonts w:ascii="メイリオ" w:eastAsia="メイリオ" w:hAnsi="メイリオ" w:hint="eastAsia"/>
          <w:sz w:val="24"/>
          <w:szCs w:val="24"/>
        </w:rPr>
        <w:t>村税を滞納していない者</w:t>
      </w:r>
      <w:r w:rsidR="0061411C" w:rsidRPr="00ED7927">
        <w:rPr>
          <w:rFonts w:ascii="メイリオ" w:eastAsia="メイリオ" w:hAnsi="メイリオ" w:hint="eastAsia"/>
          <w:sz w:val="24"/>
          <w:szCs w:val="24"/>
        </w:rPr>
        <w:t>。</w:t>
      </w:r>
    </w:p>
    <w:p w14:paraId="003C8586" w14:textId="77777777" w:rsidR="0045132A" w:rsidRPr="0002635E" w:rsidRDefault="0045132A" w:rsidP="0045132A">
      <w:pPr>
        <w:spacing w:line="0" w:lineRule="atLeast"/>
        <w:rPr>
          <w:rFonts w:ascii="メイリオ" w:eastAsia="メイリオ" w:hAnsi="メイリオ"/>
          <w:sz w:val="24"/>
          <w:szCs w:val="24"/>
        </w:rPr>
      </w:pPr>
    </w:p>
    <w:p w14:paraId="1161D1EF" w14:textId="6F9E5986" w:rsidR="004C74EE" w:rsidRPr="00CE1FCF" w:rsidRDefault="0045132A" w:rsidP="00CE1FCF">
      <w:pPr>
        <w:spacing w:line="0" w:lineRule="atLeast"/>
        <w:rPr>
          <w:rFonts w:ascii="メイリオ" w:eastAsia="メイリオ" w:hAnsi="メイリオ"/>
          <w:sz w:val="24"/>
          <w:szCs w:val="24"/>
        </w:rPr>
      </w:pPr>
      <w:r w:rsidRPr="00E550F9">
        <w:rPr>
          <w:rFonts w:ascii="メイリオ" w:eastAsia="メイリオ" w:hAnsi="メイリオ" w:hint="eastAsia"/>
          <w:b/>
          <w:color w:val="FFFFFF" w:themeColor="background1"/>
          <w:sz w:val="24"/>
          <w:szCs w:val="24"/>
          <w:highlight w:val="black"/>
        </w:rPr>
        <w:t>３．補助対象事業</w:t>
      </w:r>
      <w:r w:rsidR="00E550F9">
        <w:rPr>
          <w:rFonts w:ascii="メイリオ" w:eastAsia="メイリオ" w:hAnsi="メイリオ" w:hint="eastAsia"/>
          <w:b/>
          <w:color w:val="FFFFFF" w:themeColor="background1"/>
          <w:sz w:val="24"/>
          <w:szCs w:val="24"/>
          <w:highlight w:val="black"/>
        </w:rPr>
        <w:t xml:space="preserve">　</w:t>
      </w:r>
    </w:p>
    <w:p w14:paraId="70BF7C03" w14:textId="2B750155" w:rsidR="00ED7927" w:rsidRDefault="00ED7927" w:rsidP="00ED7927">
      <w:pPr>
        <w:spacing w:line="0" w:lineRule="atLeast"/>
        <w:ind w:firstLineChars="100" w:firstLine="240"/>
        <w:rPr>
          <w:rFonts w:ascii="メイリオ" w:eastAsia="メイリオ" w:hAnsi="メイリオ"/>
          <w:b/>
          <w:sz w:val="24"/>
          <w:szCs w:val="24"/>
        </w:rPr>
      </w:pPr>
      <w:r w:rsidRPr="00ED7927">
        <w:rPr>
          <w:rFonts w:ascii="メイリオ" w:eastAsia="メイリオ" w:hAnsi="メイリオ" w:hint="eastAsia"/>
          <w:b/>
          <w:sz w:val="24"/>
          <w:szCs w:val="24"/>
        </w:rPr>
        <w:t>（</w:t>
      </w:r>
      <w:r w:rsidR="00F33984">
        <w:rPr>
          <w:rFonts w:ascii="メイリオ" w:eastAsia="メイリオ" w:hAnsi="メイリオ" w:hint="eastAsia"/>
          <w:b/>
          <w:sz w:val="24"/>
          <w:szCs w:val="24"/>
        </w:rPr>
        <w:t>１</w:t>
      </w:r>
      <w:r>
        <w:rPr>
          <w:rFonts w:ascii="メイリオ" w:eastAsia="メイリオ" w:hAnsi="メイリオ" w:hint="eastAsia"/>
          <w:b/>
          <w:sz w:val="24"/>
          <w:szCs w:val="24"/>
        </w:rPr>
        <w:t>）</w:t>
      </w:r>
      <w:r w:rsidR="00F617CA" w:rsidRPr="00ED7927">
        <w:rPr>
          <w:rFonts w:ascii="メイリオ" w:eastAsia="メイリオ" w:hAnsi="メイリオ" w:hint="eastAsia"/>
          <w:b/>
          <w:sz w:val="24"/>
          <w:szCs w:val="24"/>
        </w:rPr>
        <w:t>製品</w:t>
      </w:r>
      <w:r w:rsidR="00CE1FCF">
        <w:rPr>
          <w:rFonts w:ascii="メイリオ" w:eastAsia="メイリオ" w:hAnsi="メイリオ" w:hint="eastAsia"/>
          <w:b/>
          <w:sz w:val="24"/>
          <w:szCs w:val="24"/>
        </w:rPr>
        <w:t>・技術</w:t>
      </w:r>
      <w:r w:rsidR="00F617CA" w:rsidRPr="00ED7927">
        <w:rPr>
          <w:rFonts w:ascii="メイリオ" w:eastAsia="メイリオ" w:hAnsi="メイリオ" w:hint="eastAsia"/>
          <w:b/>
          <w:sz w:val="24"/>
          <w:szCs w:val="24"/>
        </w:rPr>
        <w:t>開発</w:t>
      </w:r>
      <w:r w:rsidR="001D25B6" w:rsidRPr="00ED7927">
        <w:rPr>
          <w:rFonts w:ascii="メイリオ" w:eastAsia="メイリオ" w:hAnsi="メイリオ" w:hint="eastAsia"/>
          <w:b/>
          <w:sz w:val="24"/>
          <w:szCs w:val="24"/>
        </w:rPr>
        <w:t>等</w:t>
      </w:r>
      <w:r w:rsidR="00F617CA" w:rsidRPr="00ED7927">
        <w:rPr>
          <w:rFonts w:ascii="メイリオ" w:eastAsia="メイリオ" w:hAnsi="メイリオ" w:hint="eastAsia"/>
          <w:b/>
          <w:sz w:val="24"/>
          <w:szCs w:val="24"/>
        </w:rPr>
        <w:t>事業</w:t>
      </w:r>
      <w:r w:rsidR="00D913D4" w:rsidRPr="00ED7927">
        <w:rPr>
          <w:rFonts w:ascii="メイリオ" w:eastAsia="メイリオ" w:hAnsi="メイリオ" w:hint="eastAsia"/>
          <w:b/>
          <w:sz w:val="24"/>
          <w:szCs w:val="24"/>
        </w:rPr>
        <w:t xml:space="preserve">　（補助上限：</w:t>
      </w:r>
      <w:r w:rsidR="00CE1FCF">
        <w:rPr>
          <w:rFonts w:ascii="メイリオ" w:eastAsia="メイリオ" w:hAnsi="メイリオ" w:hint="eastAsia"/>
          <w:b/>
          <w:sz w:val="24"/>
          <w:szCs w:val="24"/>
        </w:rPr>
        <w:t>２</w:t>
      </w:r>
      <w:r w:rsidR="00D913D4" w:rsidRPr="00ED7927">
        <w:rPr>
          <w:rFonts w:ascii="メイリオ" w:eastAsia="メイリオ" w:hAnsi="メイリオ" w:hint="eastAsia"/>
          <w:b/>
          <w:sz w:val="24"/>
          <w:szCs w:val="24"/>
        </w:rPr>
        <w:t>00万円　補助率：2分の1）</w:t>
      </w:r>
    </w:p>
    <w:p w14:paraId="559281C5" w14:textId="384C088F" w:rsidR="00CB65D3" w:rsidRPr="00CE1FCF" w:rsidRDefault="00CE1FCF" w:rsidP="00CE1FCF">
      <w:pPr>
        <w:spacing w:line="0" w:lineRule="atLeast"/>
        <w:ind w:leftChars="450" w:left="945"/>
        <w:rPr>
          <w:rFonts w:ascii="メイリオ" w:eastAsia="メイリオ" w:hAnsi="メイリオ"/>
          <w:bCs/>
          <w:sz w:val="24"/>
          <w:szCs w:val="24"/>
        </w:rPr>
      </w:pPr>
      <w:r w:rsidRPr="00CE1FCF">
        <w:rPr>
          <w:rFonts w:ascii="メイリオ" w:eastAsia="メイリオ" w:hAnsi="メイリオ" w:hint="eastAsia"/>
          <w:bCs/>
          <w:sz w:val="24"/>
          <w:szCs w:val="24"/>
        </w:rPr>
        <w:t>先端技術の活用等による新たな製品若しくは技術の開発若しくは高付加価値化を目指す事業</w:t>
      </w:r>
    </w:p>
    <w:p w14:paraId="7089470B" w14:textId="40512D1B" w:rsidR="00ED7927" w:rsidRDefault="00ED7927" w:rsidP="00ED7927">
      <w:pPr>
        <w:spacing w:line="0" w:lineRule="atLeast"/>
        <w:ind w:firstLineChars="100" w:firstLine="240"/>
        <w:rPr>
          <w:rFonts w:ascii="メイリオ" w:eastAsia="メイリオ" w:hAnsi="メイリオ"/>
          <w:b/>
          <w:sz w:val="24"/>
          <w:szCs w:val="24"/>
        </w:rPr>
      </w:pPr>
      <w:r>
        <w:rPr>
          <w:rFonts w:ascii="メイリオ" w:eastAsia="メイリオ" w:hAnsi="メイリオ" w:hint="eastAsia"/>
          <w:b/>
          <w:sz w:val="24"/>
          <w:szCs w:val="24"/>
        </w:rPr>
        <w:t>（</w:t>
      </w:r>
      <w:r w:rsidR="00F33984">
        <w:rPr>
          <w:rFonts w:ascii="メイリオ" w:eastAsia="メイリオ" w:hAnsi="メイリオ" w:hint="eastAsia"/>
          <w:b/>
          <w:sz w:val="24"/>
          <w:szCs w:val="24"/>
        </w:rPr>
        <w:t>２</w:t>
      </w:r>
      <w:r>
        <w:rPr>
          <w:rFonts w:ascii="メイリオ" w:eastAsia="メイリオ" w:hAnsi="メイリオ" w:hint="eastAsia"/>
          <w:b/>
          <w:sz w:val="24"/>
          <w:szCs w:val="24"/>
        </w:rPr>
        <w:t>）</w:t>
      </w:r>
      <w:r w:rsidR="001D25B6" w:rsidRPr="00ED7927">
        <w:rPr>
          <w:rFonts w:ascii="メイリオ" w:eastAsia="メイリオ" w:hAnsi="メイリオ" w:hint="eastAsia"/>
          <w:b/>
          <w:sz w:val="24"/>
          <w:szCs w:val="24"/>
        </w:rPr>
        <w:t>生産性向上事業</w:t>
      </w:r>
      <w:r w:rsidR="00D913D4" w:rsidRPr="00ED7927">
        <w:rPr>
          <w:rFonts w:ascii="メイリオ" w:eastAsia="メイリオ" w:hAnsi="メイリオ" w:hint="eastAsia"/>
          <w:b/>
          <w:sz w:val="24"/>
          <w:szCs w:val="24"/>
        </w:rPr>
        <w:t xml:space="preserve">　（補助上限：100万円　補助率：2分の1）</w:t>
      </w:r>
    </w:p>
    <w:p w14:paraId="5D776116" w14:textId="77777777" w:rsidR="00ED7927" w:rsidRDefault="005C0CD3" w:rsidP="00ED7927">
      <w:pPr>
        <w:spacing w:line="0" w:lineRule="atLeast"/>
        <w:ind w:firstLineChars="400" w:firstLine="960"/>
        <w:rPr>
          <w:rFonts w:ascii="メイリオ" w:eastAsia="メイリオ" w:hAnsi="メイリオ"/>
          <w:sz w:val="24"/>
          <w:szCs w:val="24"/>
        </w:rPr>
      </w:pPr>
      <w:r w:rsidRPr="00CA17A5">
        <w:rPr>
          <w:rFonts w:ascii="メイリオ" w:eastAsia="メイリオ" w:hAnsi="メイリオ" w:hint="eastAsia"/>
          <w:sz w:val="24"/>
          <w:szCs w:val="24"/>
        </w:rPr>
        <w:t>先端技術を活用し，又は設備投資を行うことにより，生産性の向上を目</w:t>
      </w:r>
    </w:p>
    <w:p w14:paraId="47D47F01" w14:textId="77777777" w:rsidR="00ED7927" w:rsidRDefault="005C0CD3" w:rsidP="00ED7927">
      <w:pPr>
        <w:spacing w:line="0" w:lineRule="atLeast"/>
        <w:ind w:firstLineChars="400" w:firstLine="960"/>
        <w:rPr>
          <w:rFonts w:ascii="メイリオ" w:eastAsia="メイリオ" w:hAnsi="メイリオ"/>
          <w:b/>
          <w:sz w:val="24"/>
          <w:szCs w:val="24"/>
        </w:rPr>
      </w:pPr>
      <w:r w:rsidRPr="00CA17A5">
        <w:rPr>
          <w:rFonts w:ascii="メイリオ" w:eastAsia="メイリオ" w:hAnsi="メイリオ" w:hint="eastAsia"/>
          <w:sz w:val="24"/>
          <w:szCs w:val="24"/>
        </w:rPr>
        <w:t>指す事業</w:t>
      </w:r>
    </w:p>
    <w:p w14:paraId="3E19266D" w14:textId="77777777" w:rsidR="00ED7927" w:rsidRDefault="00CA17A5" w:rsidP="00ED7927">
      <w:pPr>
        <w:spacing w:line="0" w:lineRule="atLeast"/>
        <w:ind w:firstLineChars="450" w:firstLine="945"/>
        <w:rPr>
          <w:rFonts w:ascii="メイリオ" w:eastAsia="メイリオ" w:hAnsi="メイリオ"/>
          <w:szCs w:val="24"/>
        </w:rPr>
      </w:pPr>
      <w:r w:rsidRPr="00ED7927">
        <w:rPr>
          <w:rFonts w:ascii="メイリオ" w:eastAsia="メイリオ" w:hAnsi="メイリオ" w:hint="eastAsia"/>
          <w:szCs w:val="24"/>
        </w:rPr>
        <w:t>※</w:t>
      </w:r>
      <w:r w:rsidR="007C0578" w:rsidRPr="00ED7927">
        <w:rPr>
          <w:rFonts w:ascii="メイリオ" w:eastAsia="メイリオ" w:hAnsi="メイリオ" w:hint="eastAsia"/>
          <w:szCs w:val="24"/>
        </w:rPr>
        <w:t>設備投資を行う場合は，村内において自ら使用する事業所等に当該設備を設置</w:t>
      </w:r>
    </w:p>
    <w:p w14:paraId="65E3EE00" w14:textId="77777777" w:rsidR="00ED7927" w:rsidRDefault="007C0578" w:rsidP="00ED7927">
      <w:pPr>
        <w:spacing w:line="0" w:lineRule="atLeast"/>
        <w:ind w:firstLineChars="550" w:firstLine="1155"/>
        <w:rPr>
          <w:rFonts w:ascii="メイリオ" w:eastAsia="メイリオ" w:hAnsi="メイリオ"/>
          <w:b/>
          <w:sz w:val="24"/>
          <w:szCs w:val="24"/>
        </w:rPr>
      </w:pPr>
      <w:r w:rsidRPr="00ED7927">
        <w:rPr>
          <w:rFonts w:ascii="メイリオ" w:eastAsia="メイリオ" w:hAnsi="メイリオ" w:hint="eastAsia"/>
          <w:szCs w:val="24"/>
        </w:rPr>
        <w:t>すること。</w:t>
      </w:r>
    </w:p>
    <w:p w14:paraId="742E5DFF" w14:textId="77777777" w:rsidR="00ED7927" w:rsidRDefault="00CA17A5" w:rsidP="00ED7927">
      <w:pPr>
        <w:spacing w:line="0" w:lineRule="atLeast"/>
        <w:ind w:firstLineChars="450" w:firstLine="945"/>
        <w:rPr>
          <w:rFonts w:ascii="メイリオ" w:eastAsia="メイリオ" w:hAnsi="メイリオ"/>
          <w:szCs w:val="24"/>
        </w:rPr>
      </w:pPr>
      <w:r w:rsidRPr="00ED7927">
        <w:rPr>
          <w:rFonts w:ascii="メイリオ" w:eastAsia="メイリオ" w:hAnsi="メイリオ" w:hint="eastAsia"/>
          <w:szCs w:val="24"/>
        </w:rPr>
        <w:t>※</w:t>
      </w:r>
      <w:r w:rsidR="007C0578" w:rsidRPr="00ED7927">
        <w:rPr>
          <w:rFonts w:ascii="メイリオ" w:eastAsia="メイリオ" w:hAnsi="メイリオ" w:hint="eastAsia"/>
          <w:szCs w:val="24"/>
        </w:rPr>
        <w:t>設備投資においては，単純な設備の入れ替えではなく，製品の品質・精度</w:t>
      </w:r>
      <w:r w:rsidR="00B4534D" w:rsidRPr="00ED7927">
        <w:rPr>
          <w:rFonts w:ascii="メイリオ" w:eastAsia="メイリオ" w:hAnsi="メイリオ" w:hint="eastAsia"/>
          <w:szCs w:val="24"/>
        </w:rPr>
        <w:t>や大</w:t>
      </w:r>
    </w:p>
    <w:p w14:paraId="31D90456" w14:textId="77777777" w:rsidR="00ED7927" w:rsidRDefault="00B4534D" w:rsidP="00ED7927">
      <w:pPr>
        <w:spacing w:line="0" w:lineRule="atLeast"/>
        <w:ind w:firstLineChars="550" w:firstLine="1155"/>
        <w:rPr>
          <w:rFonts w:ascii="メイリオ" w:eastAsia="メイリオ" w:hAnsi="メイリオ"/>
          <w:b/>
          <w:sz w:val="24"/>
          <w:szCs w:val="24"/>
        </w:rPr>
      </w:pPr>
      <w:r w:rsidRPr="00ED7927">
        <w:rPr>
          <w:rFonts w:ascii="メイリオ" w:eastAsia="メイリオ" w:hAnsi="メイリオ" w:hint="eastAsia"/>
          <w:szCs w:val="24"/>
        </w:rPr>
        <w:t>幅な生産性の向上等</w:t>
      </w:r>
      <w:r w:rsidR="007C0578" w:rsidRPr="00ED7927">
        <w:rPr>
          <w:rFonts w:ascii="メイリオ" w:eastAsia="メイリオ" w:hAnsi="メイリオ" w:hint="eastAsia"/>
          <w:szCs w:val="24"/>
        </w:rPr>
        <w:t>が認められるものであること。</w:t>
      </w:r>
    </w:p>
    <w:p w14:paraId="6D882517" w14:textId="2DE9D0A6" w:rsidR="0045132A" w:rsidRDefault="00CA17A5" w:rsidP="00ED7927">
      <w:pPr>
        <w:spacing w:line="0" w:lineRule="atLeast"/>
        <w:ind w:firstLineChars="450" w:firstLine="945"/>
        <w:rPr>
          <w:rFonts w:ascii="メイリオ" w:eastAsia="メイリオ" w:hAnsi="メイリオ"/>
          <w:szCs w:val="24"/>
        </w:rPr>
      </w:pPr>
      <w:r w:rsidRPr="00ED7927">
        <w:rPr>
          <w:rFonts w:ascii="メイリオ" w:eastAsia="メイリオ" w:hAnsi="メイリオ" w:hint="eastAsia"/>
          <w:szCs w:val="24"/>
        </w:rPr>
        <w:t>※</w:t>
      </w:r>
      <w:r w:rsidR="00246E81" w:rsidRPr="00ED7927">
        <w:rPr>
          <w:rFonts w:ascii="メイリオ" w:eastAsia="メイリオ" w:hAnsi="メイリオ" w:hint="eastAsia"/>
          <w:szCs w:val="24"/>
        </w:rPr>
        <w:t>中古装置の設置は対象となりません。</w:t>
      </w:r>
    </w:p>
    <w:p w14:paraId="7DF63F5A" w14:textId="77777777" w:rsidR="00AA5641" w:rsidRDefault="00AA5641" w:rsidP="00ED7927">
      <w:pPr>
        <w:spacing w:line="0" w:lineRule="atLeast"/>
        <w:ind w:firstLineChars="450" w:firstLine="945"/>
        <w:rPr>
          <w:rFonts w:ascii="メイリオ" w:eastAsia="メイリオ" w:hAnsi="メイリオ"/>
          <w:szCs w:val="24"/>
        </w:rPr>
      </w:pPr>
    </w:p>
    <w:p w14:paraId="1B03D8FF" w14:textId="14521F30" w:rsidR="00095BD0" w:rsidRPr="00200608" w:rsidRDefault="00095BD0" w:rsidP="00095BD0">
      <w:pPr>
        <w:spacing w:line="0" w:lineRule="atLeast"/>
        <w:ind w:firstLineChars="100" w:firstLine="240"/>
        <w:rPr>
          <w:rFonts w:ascii="メイリオ" w:eastAsia="メイリオ" w:hAnsi="メイリオ"/>
          <w:b/>
          <w:sz w:val="24"/>
          <w:szCs w:val="24"/>
        </w:rPr>
      </w:pPr>
      <w:r w:rsidRPr="00200608">
        <w:rPr>
          <w:rFonts w:ascii="メイリオ" w:eastAsia="メイリオ" w:hAnsi="メイリオ" w:hint="eastAsia"/>
          <w:b/>
          <w:sz w:val="24"/>
          <w:szCs w:val="24"/>
        </w:rPr>
        <w:lastRenderedPageBreak/>
        <w:t>（</w:t>
      </w:r>
      <w:r w:rsidR="00F33984">
        <w:rPr>
          <w:rFonts w:ascii="メイリオ" w:eastAsia="メイリオ" w:hAnsi="メイリオ" w:hint="eastAsia"/>
          <w:b/>
          <w:sz w:val="24"/>
          <w:szCs w:val="24"/>
        </w:rPr>
        <w:t>３</w:t>
      </w:r>
      <w:r w:rsidRPr="00200608">
        <w:rPr>
          <w:rFonts w:ascii="メイリオ" w:eastAsia="メイリオ" w:hAnsi="メイリオ" w:hint="eastAsia"/>
          <w:b/>
          <w:sz w:val="24"/>
          <w:szCs w:val="24"/>
        </w:rPr>
        <w:t>）省エネ機器等導入事業　（補助上限：100万円　補助率：2分の1）</w:t>
      </w:r>
    </w:p>
    <w:p w14:paraId="7DA86901" w14:textId="77777777" w:rsidR="00095BD0" w:rsidRPr="00200608" w:rsidRDefault="00D975C4" w:rsidP="00095BD0">
      <w:pPr>
        <w:spacing w:line="0" w:lineRule="atLeast"/>
        <w:ind w:firstLineChars="400" w:firstLine="960"/>
        <w:rPr>
          <w:rFonts w:ascii="メイリオ" w:eastAsia="メイリオ" w:hAnsi="メイリオ"/>
          <w:sz w:val="24"/>
          <w:szCs w:val="24"/>
        </w:rPr>
      </w:pPr>
      <w:r w:rsidRPr="00200608">
        <w:rPr>
          <w:rFonts w:ascii="メイリオ" w:eastAsia="メイリオ" w:hAnsi="メイリオ" w:hint="eastAsia"/>
          <w:sz w:val="24"/>
          <w:szCs w:val="24"/>
        </w:rPr>
        <w:t>省エネ機器等の導入により，脱炭素経営の推進を目指す事業</w:t>
      </w:r>
    </w:p>
    <w:p w14:paraId="40D1384F" w14:textId="77777777" w:rsidR="00CB41F7" w:rsidRPr="00200608" w:rsidRDefault="00095BD0" w:rsidP="00CB41F7">
      <w:pPr>
        <w:spacing w:line="0" w:lineRule="atLeast"/>
        <w:ind w:firstLineChars="450" w:firstLine="945"/>
        <w:rPr>
          <w:rFonts w:ascii="メイリオ" w:eastAsia="メイリオ" w:hAnsi="メイリオ"/>
          <w:szCs w:val="24"/>
        </w:rPr>
      </w:pPr>
      <w:r w:rsidRPr="00200608">
        <w:rPr>
          <w:rFonts w:ascii="メイリオ" w:eastAsia="メイリオ" w:hAnsi="メイリオ" w:hint="eastAsia"/>
          <w:szCs w:val="24"/>
        </w:rPr>
        <w:t>※</w:t>
      </w:r>
      <w:r w:rsidR="00942E53" w:rsidRPr="00200608">
        <w:rPr>
          <w:rFonts w:ascii="メイリオ" w:eastAsia="メイリオ" w:hAnsi="メイリオ" w:hint="eastAsia"/>
          <w:szCs w:val="24"/>
        </w:rPr>
        <w:t>ＧＸ（グリーントランスフォーメーション）</w:t>
      </w:r>
      <w:r w:rsidR="00CB41F7" w:rsidRPr="00200608">
        <w:rPr>
          <w:rFonts w:ascii="メイリオ" w:eastAsia="メイリオ" w:hAnsi="メイリオ" w:hint="eastAsia"/>
          <w:szCs w:val="24"/>
        </w:rPr>
        <w:t>に基づく環境への配慮ほか</w:t>
      </w:r>
      <w:r w:rsidR="00942E53" w:rsidRPr="00200608">
        <w:rPr>
          <w:rFonts w:ascii="メイリオ" w:eastAsia="メイリオ" w:hAnsi="メイリオ" w:hint="eastAsia"/>
          <w:szCs w:val="24"/>
        </w:rPr>
        <w:t>，</w:t>
      </w:r>
    </w:p>
    <w:p w14:paraId="356A0CBC" w14:textId="77777777" w:rsidR="00CB41F7" w:rsidRPr="00200608" w:rsidRDefault="00CB41F7" w:rsidP="00CB41F7">
      <w:pPr>
        <w:spacing w:line="0" w:lineRule="atLeast"/>
        <w:ind w:firstLineChars="550" w:firstLine="1155"/>
        <w:rPr>
          <w:rFonts w:ascii="メイリオ" w:eastAsia="メイリオ" w:hAnsi="メイリオ"/>
          <w:szCs w:val="24"/>
        </w:rPr>
      </w:pPr>
      <w:r w:rsidRPr="00200608">
        <w:rPr>
          <w:rFonts w:ascii="メイリオ" w:eastAsia="メイリオ" w:hAnsi="メイリオ" w:hint="eastAsia"/>
          <w:szCs w:val="24"/>
        </w:rPr>
        <w:t>機器等の導入により利益の向上や新たな投資を促進するものであること</w:t>
      </w:r>
    </w:p>
    <w:p w14:paraId="40776090" w14:textId="77777777" w:rsidR="0045132A" w:rsidRPr="00200608" w:rsidRDefault="00CB41F7" w:rsidP="00B47BAF">
      <w:pPr>
        <w:spacing w:line="0" w:lineRule="atLeast"/>
        <w:ind w:firstLineChars="450" w:firstLine="945"/>
        <w:rPr>
          <w:rFonts w:ascii="メイリオ" w:eastAsia="メイリオ" w:hAnsi="メイリオ"/>
          <w:szCs w:val="24"/>
        </w:rPr>
      </w:pPr>
      <w:r w:rsidRPr="00200608">
        <w:rPr>
          <w:rFonts w:ascii="メイリオ" w:eastAsia="メイリオ" w:hAnsi="メイリオ" w:hint="eastAsia"/>
          <w:szCs w:val="24"/>
        </w:rPr>
        <w:t>※中古機器等の導入は対象となりません。</w:t>
      </w:r>
    </w:p>
    <w:p w14:paraId="3EC04D1A" w14:textId="77777777" w:rsidR="00D975C4" w:rsidRPr="00095BD0" w:rsidRDefault="00D975C4" w:rsidP="00095BD0">
      <w:pPr>
        <w:spacing w:line="0" w:lineRule="atLeast"/>
        <w:ind w:firstLineChars="550" w:firstLine="1320"/>
        <w:rPr>
          <w:rFonts w:ascii="メイリオ" w:eastAsia="メイリオ" w:hAnsi="メイリオ"/>
          <w:b/>
          <w:color w:val="FF0000"/>
          <w:sz w:val="24"/>
          <w:szCs w:val="24"/>
        </w:rPr>
      </w:pPr>
    </w:p>
    <w:p w14:paraId="725AC1A6" w14:textId="77777777" w:rsidR="0045132A" w:rsidRPr="0002635E" w:rsidRDefault="0045132A" w:rsidP="0045132A">
      <w:pPr>
        <w:spacing w:line="0" w:lineRule="atLeast"/>
        <w:rPr>
          <w:rFonts w:ascii="メイリオ" w:eastAsia="メイリオ" w:hAnsi="メイリオ"/>
          <w:b/>
          <w:sz w:val="24"/>
          <w:szCs w:val="24"/>
        </w:rPr>
      </w:pPr>
      <w:r w:rsidRPr="00E550F9">
        <w:rPr>
          <w:rFonts w:ascii="メイリオ" w:eastAsia="メイリオ" w:hAnsi="メイリオ" w:hint="eastAsia"/>
          <w:b/>
          <w:color w:val="FFFFFF" w:themeColor="background1"/>
          <w:sz w:val="24"/>
          <w:szCs w:val="24"/>
          <w:highlight w:val="black"/>
        </w:rPr>
        <w:t>４．補助対象期間</w:t>
      </w:r>
      <w:r w:rsidR="00E550F9">
        <w:rPr>
          <w:rFonts w:ascii="メイリオ" w:eastAsia="メイリオ" w:hAnsi="メイリオ" w:hint="eastAsia"/>
          <w:b/>
          <w:color w:val="FFFFFF" w:themeColor="background1"/>
          <w:sz w:val="24"/>
          <w:szCs w:val="24"/>
          <w:highlight w:val="black"/>
        </w:rPr>
        <w:t xml:space="preserve">　</w:t>
      </w:r>
    </w:p>
    <w:p w14:paraId="1EC3EA07" w14:textId="77777777" w:rsidR="00CB65D3" w:rsidRPr="0002635E" w:rsidRDefault="00B2076B" w:rsidP="0002635E">
      <w:pPr>
        <w:pStyle w:val="ad"/>
        <w:numPr>
          <w:ilvl w:val="0"/>
          <w:numId w:val="8"/>
        </w:numPr>
        <w:spacing w:line="0" w:lineRule="atLeast"/>
        <w:ind w:leftChars="0"/>
        <w:rPr>
          <w:rFonts w:ascii="メイリオ" w:eastAsia="メイリオ" w:hAnsi="メイリオ"/>
          <w:sz w:val="24"/>
          <w:szCs w:val="24"/>
        </w:rPr>
      </w:pPr>
      <w:r w:rsidRPr="0002635E">
        <w:rPr>
          <w:rFonts w:ascii="メイリオ" w:eastAsia="メイリオ" w:hAnsi="メイリオ" w:hint="eastAsia"/>
          <w:sz w:val="24"/>
          <w:szCs w:val="24"/>
        </w:rPr>
        <w:t>原則として</w:t>
      </w:r>
      <w:r w:rsidR="005C0CD3" w:rsidRPr="0002635E">
        <w:rPr>
          <w:rFonts w:ascii="メイリオ" w:eastAsia="メイリオ" w:hAnsi="メイリオ" w:hint="eastAsia"/>
          <w:sz w:val="24"/>
          <w:szCs w:val="24"/>
        </w:rPr>
        <w:t>単</w:t>
      </w:r>
      <w:r w:rsidRPr="0002635E">
        <w:rPr>
          <w:rFonts w:ascii="メイリオ" w:eastAsia="メイリオ" w:hAnsi="メイリオ" w:hint="eastAsia"/>
          <w:sz w:val="24"/>
          <w:szCs w:val="24"/>
        </w:rPr>
        <w:t>年度内において終了するものとします。</w:t>
      </w:r>
      <w:r w:rsidR="005C0CD3" w:rsidRPr="0002635E">
        <w:rPr>
          <w:rFonts w:ascii="メイリオ" w:eastAsia="メイリオ" w:hAnsi="メイリオ" w:hint="eastAsia"/>
          <w:sz w:val="24"/>
          <w:szCs w:val="24"/>
        </w:rPr>
        <w:t>なお、交付決定前の事前着手は認められません。</w:t>
      </w:r>
    </w:p>
    <w:p w14:paraId="5CF5D799" w14:textId="49177436" w:rsidR="00B47BAF" w:rsidRPr="00CE1FCF" w:rsidRDefault="00CE1FCF" w:rsidP="00CE1FCF">
      <w:pPr>
        <w:pStyle w:val="ad"/>
        <w:numPr>
          <w:ilvl w:val="0"/>
          <w:numId w:val="8"/>
        </w:numPr>
        <w:spacing w:line="0" w:lineRule="atLeast"/>
        <w:ind w:leftChars="0"/>
        <w:rPr>
          <w:rFonts w:ascii="メイリオ" w:eastAsia="メイリオ" w:hAnsi="メイリオ"/>
          <w:sz w:val="24"/>
          <w:szCs w:val="24"/>
        </w:rPr>
      </w:pPr>
      <w:r>
        <w:rPr>
          <w:rFonts w:ascii="メイリオ" w:eastAsia="メイリオ" w:hAnsi="メイリオ" w:hint="eastAsia"/>
          <w:b/>
          <w:sz w:val="24"/>
          <w:szCs w:val="24"/>
          <w:u w:val="single"/>
        </w:rPr>
        <w:t>製品・技術開発等</w:t>
      </w:r>
      <w:r w:rsidR="005C0CD3" w:rsidRPr="00CE1FCF">
        <w:rPr>
          <w:rFonts w:ascii="メイリオ" w:eastAsia="メイリオ" w:hAnsi="メイリオ" w:hint="eastAsia"/>
          <w:b/>
          <w:sz w:val="24"/>
          <w:szCs w:val="24"/>
          <w:u w:val="single"/>
        </w:rPr>
        <w:t>事業については，２箇年度を</w:t>
      </w:r>
      <w:r w:rsidR="0045132A" w:rsidRPr="00CE1FCF">
        <w:rPr>
          <w:rFonts w:ascii="メイリオ" w:eastAsia="メイリオ" w:hAnsi="メイリオ" w:hint="eastAsia"/>
          <w:b/>
          <w:sz w:val="24"/>
          <w:szCs w:val="24"/>
          <w:u w:val="single"/>
        </w:rPr>
        <w:t>期間</w:t>
      </w:r>
      <w:r w:rsidR="005C0CD3" w:rsidRPr="00CE1FCF">
        <w:rPr>
          <w:rFonts w:ascii="メイリオ" w:eastAsia="メイリオ" w:hAnsi="メイリオ" w:hint="eastAsia"/>
          <w:b/>
          <w:sz w:val="24"/>
          <w:szCs w:val="24"/>
          <w:u w:val="single"/>
        </w:rPr>
        <w:t>とすることができます。この場合，初年度に２年度分の申請が必要となります。</w:t>
      </w:r>
      <w:r w:rsidR="00B37290" w:rsidRPr="00CE1FCF">
        <w:rPr>
          <w:rFonts w:ascii="メイリオ" w:eastAsia="メイリオ" w:hAnsi="メイリオ" w:hint="eastAsia"/>
          <w:sz w:val="24"/>
          <w:szCs w:val="24"/>
        </w:rPr>
        <w:t>２箇</w:t>
      </w:r>
      <w:r w:rsidR="00D437D8" w:rsidRPr="00CE1FCF">
        <w:rPr>
          <w:rFonts w:ascii="メイリオ" w:eastAsia="メイリオ" w:hAnsi="メイリオ" w:hint="eastAsia"/>
          <w:sz w:val="24"/>
          <w:szCs w:val="24"/>
        </w:rPr>
        <w:t>年度の交付が認</w:t>
      </w:r>
      <w:r w:rsidR="00D913D4" w:rsidRPr="00CE1FCF">
        <w:rPr>
          <w:rFonts w:ascii="メイリオ" w:eastAsia="メイリオ" w:hAnsi="メイリオ" w:hint="eastAsia"/>
          <w:sz w:val="24"/>
          <w:szCs w:val="24"/>
        </w:rPr>
        <w:t>められたものについては，最終年度は選考委員会を必要としません。</w:t>
      </w:r>
      <w:r w:rsidR="00D437D8" w:rsidRPr="00CE1FCF">
        <w:rPr>
          <w:rFonts w:ascii="メイリオ" w:eastAsia="メイリオ" w:hAnsi="メイリオ" w:hint="eastAsia"/>
          <w:sz w:val="24"/>
          <w:szCs w:val="24"/>
        </w:rPr>
        <w:t xml:space="preserve">申請者から必要書類が提出された後，すみやかに審査・交付決定がされます。 </w:t>
      </w:r>
    </w:p>
    <w:p w14:paraId="5E5CE63E" w14:textId="77777777" w:rsidR="00D975C4" w:rsidRDefault="00D975C4" w:rsidP="00583788">
      <w:pPr>
        <w:spacing w:line="0" w:lineRule="atLeast"/>
        <w:rPr>
          <w:rFonts w:ascii="メイリオ" w:eastAsia="メイリオ" w:hAnsi="メイリオ"/>
          <w:sz w:val="24"/>
          <w:szCs w:val="24"/>
        </w:rPr>
      </w:pPr>
    </w:p>
    <w:p w14:paraId="2CF9B450" w14:textId="77777777" w:rsidR="00ED7927" w:rsidRPr="00D975C4" w:rsidRDefault="00B37290" w:rsidP="00D913D4">
      <w:pPr>
        <w:spacing w:line="0" w:lineRule="atLeast"/>
        <w:rPr>
          <w:rFonts w:ascii="メイリオ" w:eastAsia="メイリオ" w:hAnsi="メイリオ"/>
          <w:b/>
          <w:color w:val="FFFFFF" w:themeColor="background1"/>
          <w:sz w:val="24"/>
          <w:szCs w:val="24"/>
        </w:rPr>
      </w:pPr>
      <w:r w:rsidRPr="00E550F9">
        <w:rPr>
          <w:rFonts w:ascii="メイリオ" w:eastAsia="メイリオ" w:hAnsi="メイリオ" w:hint="eastAsia"/>
          <w:b/>
          <w:color w:val="FFFFFF" w:themeColor="background1"/>
          <w:sz w:val="24"/>
          <w:szCs w:val="24"/>
          <w:highlight w:val="black"/>
        </w:rPr>
        <w:t>５．補助対象経費</w:t>
      </w:r>
      <w:r w:rsidR="00E550F9">
        <w:rPr>
          <w:rFonts w:ascii="メイリオ" w:eastAsia="メイリオ" w:hAnsi="メイリオ" w:hint="eastAsia"/>
          <w:b/>
          <w:color w:val="FFFFFF" w:themeColor="background1"/>
          <w:sz w:val="24"/>
          <w:szCs w:val="24"/>
          <w:highlight w:val="black"/>
        </w:rPr>
        <w:t xml:space="preserve">　</w:t>
      </w:r>
    </w:p>
    <w:tbl>
      <w:tblPr>
        <w:tblStyle w:val="ae"/>
        <w:tblW w:w="8730" w:type="dxa"/>
        <w:tblInd w:w="-5" w:type="dxa"/>
        <w:tblLook w:val="04A0" w:firstRow="1" w:lastRow="0" w:firstColumn="1" w:lastColumn="0" w:noHBand="0" w:noVBand="1"/>
      </w:tblPr>
      <w:tblGrid>
        <w:gridCol w:w="1978"/>
        <w:gridCol w:w="6752"/>
      </w:tblGrid>
      <w:tr w:rsidR="008E3324" w:rsidRPr="0002635E" w14:paraId="7ECD84B0" w14:textId="77777777" w:rsidTr="00D975C4">
        <w:trPr>
          <w:trHeight w:val="454"/>
        </w:trPr>
        <w:tc>
          <w:tcPr>
            <w:tcW w:w="1978" w:type="dxa"/>
            <w:shd w:val="clear" w:color="auto" w:fill="FBE4D5" w:themeFill="accent2" w:themeFillTint="33"/>
            <w:vAlign w:val="center"/>
          </w:tcPr>
          <w:p w14:paraId="02872819" w14:textId="77777777" w:rsidR="008E3324" w:rsidRPr="0002635E" w:rsidRDefault="00CC5B97" w:rsidP="00583788">
            <w:pPr>
              <w:spacing w:line="0" w:lineRule="atLeast"/>
              <w:jc w:val="center"/>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t>補助対象経費</w:t>
            </w:r>
          </w:p>
        </w:tc>
        <w:tc>
          <w:tcPr>
            <w:tcW w:w="6752" w:type="dxa"/>
            <w:shd w:val="clear" w:color="auto" w:fill="FBE4D5" w:themeFill="accent2" w:themeFillTint="33"/>
            <w:vAlign w:val="center"/>
          </w:tcPr>
          <w:p w14:paraId="161A020E" w14:textId="77777777" w:rsidR="008E3324" w:rsidRPr="0002635E" w:rsidRDefault="00CC5B97" w:rsidP="00583788">
            <w:pPr>
              <w:spacing w:line="0" w:lineRule="atLeast"/>
              <w:jc w:val="center"/>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t>内容等</w:t>
            </w:r>
          </w:p>
        </w:tc>
      </w:tr>
      <w:tr w:rsidR="008E3324" w:rsidRPr="0002635E" w14:paraId="75FE83C6" w14:textId="77777777" w:rsidTr="00D975C4">
        <w:trPr>
          <w:trHeight w:val="680"/>
        </w:trPr>
        <w:tc>
          <w:tcPr>
            <w:tcW w:w="1978" w:type="dxa"/>
            <w:vAlign w:val="center"/>
          </w:tcPr>
          <w:p w14:paraId="2D684E39" w14:textId="77777777" w:rsidR="008E3324" w:rsidRPr="0002635E" w:rsidRDefault="008E3324" w:rsidP="00583788">
            <w:pPr>
              <w:spacing w:line="0" w:lineRule="atLeast"/>
              <w:jc w:val="center"/>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t>材料費</w:t>
            </w:r>
          </w:p>
        </w:tc>
        <w:tc>
          <w:tcPr>
            <w:tcW w:w="6752" w:type="dxa"/>
            <w:vAlign w:val="center"/>
          </w:tcPr>
          <w:p w14:paraId="158DA4F8" w14:textId="77777777" w:rsidR="008E3324" w:rsidRPr="0002635E" w:rsidRDefault="008E3324" w:rsidP="00583788">
            <w:pPr>
              <w:spacing w:line="0" w:lineRule="atLeast"/>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t>原材料及び副資材の購入に要する経費</w:t>
            </w:r>
          </w:p>
        </w:tc>
      </w:tr>
      <w:tr w:rsidR="008E3324" w:rsidRPr="0002635E" w14:paraId="01A88499" w14:textId="77777777" w:rsidTr="00D975C4">
        <w:trPr>
          <w:trHeight w:val="680"/>
        </w:trPr>
        <w:tc>
          <w:tcPr>
            <w:tcW w:w="1978" w:type="dxa"/>
            <w:vAlign w:val="center"/>
          </w:tcPr>
          <w:p w14:paraId="40124049" w14:textId="77777777" w:rsidR="008E3324" w:rsidRPr="0002635E" w:rsidRDefault="008E3324" w:rsidP="00583788">
            <w:pPr>
              <w:spacing w:line="0" w:lineRule="atLeast"/>
              <w:jc w:val="center"/>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t>設備費</w:t>
            </w:r>
          </w:p>
        </w:tc>
        <w:tc>
          <w:tcPr>
            <w:tcW w:w="6752" w:type="dxa"/>
            <w:vAlign w:val="center"/>
          </w:tcPr>
          <w:p w14:paraId="17390604" w14:textId="77777777" w:rsidR="008E3324" w:rsidRPr="0002635E" w:rsidRDefault="008E3324" w:rsidP="00583788">
            <w:pPr>
              <w:spacing w:line="0" w:lineRule="atLeast"/>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t>機械装置又は工具器具の購入，建造，改良，据付及び借用等に要する経費</w:t>
            </w:r>
          </w:p>
        </w:tc>
      </w:tr>
      <w:tr w:rsidR="008E3324" w:rsidRPr="0002635E" w14:paraId="222007DF" w14:textId="77777777" w:rsidTr="00D975C4">
        <w:trPr>
          <w:trHeight w:val="680"/>
        </w:trPr>
        <w:tc>
          <w:tcPr>
            <w:tcW w:w="1978" w:type="dxa"/>
            <w:vAlign w:val="center"/>
          </w:tcPr>
          <w:p w14:paraId="38F39D73" w14:textId="77777777" w:rsidR="008E3324" w:rsidRPr="0002635E" w:rsidRDefault="008E3324" w:rsidP="00583788">
            <w:pPr>
              <w:spacing w:line="0" w:lineRule="atLeast"/>
              <w:jc w:val="center"/>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t>外注費</w:t>
            </w:r>
          </w:p>
        </w:tc>
        <w:tc>
          <w:tcPr>
            <w:tcW w:w="6752" w:type="dxa"/>
            <w:vAlign w:val="center"/>
          </w:tcPr>
          <w:p w14:paraId="74EC23A3" w14:textId="77777777" w:rsidR="008E3324" w:rsidRPr="0002635E" w:rsidRDefault="008E3324" w:rsidP="00583788">
            <w:pPr>
              <w:spacing w:line="0" w:lineRule="atLeast"/>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t>製造，改良，加工，試験分析，設計，実験，デザイン，技術コンサルタント及びシステム開発等に要する経費</w:t>
            </w:r>
          </w:p>
        </w:tc>
      </w:tr>
      <w:tr w:rsidR="008E3324" w:rsidRPr="0002635E" w14:paraId="196C0038" w14:textId="77777777" w:rsidTr="00D975C4">
        <w:trPr>
          <w:trHeight w:val="680"/>
        </w:trPr>
        <w:tc>
          <w:tcPr>
            <w:tcW w:w="1978" w:type="dxa"/>
            <w:vAlign w:val="center"/>
          </w:tcPr>
          <w:p w14:paraId="41DABFF7" w14:textId="77777777" w:rsidR="008E3324" w:rsidRPr="0002635E" w:rsidRDefault="008E3324" w:rsidP="00583788">
            <w:pPr>
              <w:spacing w:line="0" w:lineRule="atLeast"/>
              <w:jc w:val="center"/>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t>謝金</w:t>
            </w:r>
          </w:p>
        </w:tc>
        <w:tc>
          <w:tcPr>
            <w:tcW w:w="6752" w:type="dxa"/>
            <w:vAlign w:val="center"/>
          </w:tcPr>
          <w:p w14:paraId="00034B4A" w14:textId="77777777" w:rsidR="008E3324" w:rsidRPr="0002635E" w:rsidRDefault="008E3324" w:rsidP="00583788">
            <w:pPr>
              <w:spacing w:line="0" w:lineRule="atLeast"/>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t>専門家に対する謝金等</w:t>
            </w:r>
          </w:p>
        </w:tc>
      </w:tr>
      <w:tr w:rsidR="008E3324" w:rsidRPr="0002635E" w14:paraId="332169C3" w14:textId="77777777" w:rsidTr="00D975C4">
        <w:trPr>
          <w:trHeight w:val="274"/>
        </w:trPr>
        <w:tc>
          <w:tcPr>
            <w:tcW w:w="1978" w:type="dxa"/>
            <w:vAlign w:val="center"/>
          </w:tcPr>
          <w:p w14:paraId="5F512FDF" w14:textId="77777777" w:rsidR="008E3324" w:rsidRPr="0002635E" w:rsidRDefault="008E3324" w:rsidP="00583788">
            <w:pPr>
              <w:spacing w:line="0" w:lineRule="atLeast"/>
              <w:jc w:val="center"/>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t>旅費</w:t>
            </w:r>
          </w:p>
        </w:tc>
        <w:tc>
          <w:tcPr>
            <w:tcW w:w="6752" w:type="dxa"/>
            <w:vAlign w:val="center"/>
          </w:tcPr>
          <w:p w14:paraId="48A66945" w14:textId="77777777" w:rsidR="008E3324" w:rsidRPr="0002635E" w:rsidRDefault="008E3324" w:rsidP="00583788">
            <w:pPr>
              <w:spacing w:line="0" w:lineRule="atLeast"/>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t>専門家に係る交通費等（ただし，公共交通機関の利用を原則とする。）</w:t>
            </w:r>
          </w:p>
        </w:tc>
      </w:tr>
      <w:tr w:rsidR="008E3324" w:rsidRPr="0002635E" w14:paraId="79282EDC" w14:textId="77777777" w:rsidTr="00D975C4">
        <w:trPr>
          <w:trHeight w:val="680"/>
        </w:trPr>
        <w:tc>
          <w:tcPr>
            <w:tcW w:w="1978" w:type="dxa"/>
            <w:vAlign w:val="center"/>
          </w:tcPr>
          <w:p w14:paraId="23E334AF" w14:textId="77777777" w:rsidR="008E3324" w:rsidRPr="0002635E" w:rsidRDefault="008E3324" w:rsidP="00583788">
            <w:pPr>
              <w:spacing w:line="0" w:lineRule="atLeast"/>
              <w:jc w:val="center"/>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t>事務費</w:t>
            </w:r>
          </w:p>
        </w:tc>
        <w:tc>
          <w:tcPr>
            <w:tcW w:w="6752" w:type="dxa"/>
            <w:vAlign w:val="center"/>
          </w:tcPr>
          <w:p w14:paraId="5E68E50E" w14:textId="77777777" w:rsidR="008E3324" w:rsidRPr="0002635E" w:rsidRDefault="008E3324" w:rsidP="00583788">
            <w:pPr>
              <w:spacing w:line="0" w:lineRule="atLeast"/>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t>印刷製本費，資料購入費，通信運搬費，借料又は損料，調査研究費，広告宣伝費，通訳料，翻訳料，消耗品費等</w:t>
            </w:r>
          </w:p>
        </w:tc>
      </w:tr>
      <w:tr w:rsidR="008E3324" w:rsidRPr="0002635E" w14:paraId="2468D236" w14:textId="77777777" w:rsidTr="00D975C4">
        <w:trPr>
          <w:trHeight w:val="680"/>
        </w:trPr>
        <w:tc>
          <w:tcPr>
            <w:tcW w:w="1978" w:type="dxa"/>
            <w:vAlign w:val="center"/>
          </w:tcPr>
          <w:p w14:paraId="159AB9E4" w14:textId="77777777" w:rsidR="00B37290" w:rsidRPr="0002635E" w:rsidRDefault="008E3324" w:rsidP="00583788">
            <w:pPr>
              <w:spacing w:line="0" w:lineRule="atLeast"/>
              <w:jc w:val="center"/>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lastRenderedPageBreak/>
              <w:t>産業財産権</w:t>
            </w:r>
          </w:p>
          <w:p w14:paraId="6BDA1EFE" w14:textId="77777777" w:rsidR="008E3324" w:rsidRPr="0002635E" w:rsidRDefault="008E3324" w:rsidP="00583788">
            <w:pPr>
              <w:spacing w:line="0" w:lineRule="atLeast"/>
              <w:jc w:val="center"/>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t>取得費</w:t>
            </w:r>
          </w:p>
        </w:tc>
        <w:tc>
          <w:tcPr>
            <w:tcW w:w="6752" w:type="dxa"/>
            <w:vAlign w:val="center"/>
          </w:tcPr>
          <w:p w14:paraId="29E3D4D6" w14:textId="77777777" w:rsidR="008E3324" w:rsidRPr="0002635E" w:rsidRDefault="008E3324" w:rsidP="00583788">
            <w:pPr>
              <w:spacing w:line="0" w:lineRule="atLeast"/>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t>特許権，実用新案権，意匠権又は商標権の取得に要する経費</w:t>
            </w:r>
          </w:p>
        </w:tc>
      </w:tr>
      <w:tr w:rsidR="00B37290" w:rsidRPr="0002635E" w14:paraId="6E5A8206" w14:textId="77777777" w:rsidTr="00D975C4">
        <w:trPr>
          <w:trHeight w:val="680"/>
        </w:trPr>
        <w:tc>
          <w:tcPr>
            <w:tcW w:w="1978" w:type="dxa"/>
            <w:vAlign w:val="center"/>
          </w:tcPr>
          <w:p w14:paraId="64552B7F" w14:textId="77777777" w:rsidR="00B37290" w:rsidRPr="0002635E" w:rsidRDefault="00B37290" w:rsidP="00583788">
            <w:pPr>
              <w:spacing w:line="0" w:lineRule="atLeast"/>
              <w:jc w:val="center"/>
              <w:rPr>
                <w:rFonts w:ascii="メイリオ" w:eastAsia="メイリオ" w:hAnsi="メイリオ" w:cs="Times New Roman"/>
                <w:sz w:val="24"/>
                <w:szCs w:val="24"/>
              </w:rPr>
            </w:pPr>
            <w:r w:rsidRPr="0002635E">
              <w:rPr>
                <w:rFonts w:ascii="メイリオ" w:eastAsia="メイリオ" w:hAnsi="メイリオ" w:cs="Times New Roman" w:hint="eastAsia"/>
                <w:sz w:val="24"/>
                <w:szCs w:val="24"/>
              </w:rPr>
              <w:t>人件費</w:t>
            </w:r>
          </w:p>
        </w:tc>
        <w:tc>
          <w:tcPr>
            <w:tcW w:w="6752" w:type="dxa"/>
            <w:vAlign w:val="center"/>
          </w:tcPr>
          <w:p w14:paraId="327284B9" w14:textId="77777777" w:rsidR="00B37290" w:rsidRPr="0002635E" w:rsidRDefault="0002635E" w:rsidP="00141733">
            <w:pPr>
              <w:spacing w:line="0" w:lineRule="atLeast"/>
              <w:rPr>
                <w:rFonts w:ascii="メイリオ" w:eastAsia="メイリオ" w:hAnsi="メイリオ" w:cs="Times New Roman"/>
                <w:sz w:val="24"/>
                <w:szCs w:val="24"/>
              </w:rPr>
            </w:pPr>
            <w:r w:rsidRPr="0002635E">
              <w:rPr>
                <w:rFonts w:ascii="メイリオ" w:eastAsia="メイリオ" w:hAnsi="メイリオ" w:cs="Times New Roman" w:hint="eastAsia"/>
                <w:color w:val="000000"/>
                <w:sz w:val="24"/>
                <w:szCs w:val="24"/>
              </w:rPr>
              <w:t>研究開発に従事する者の人件費。ただし，情報サービス業（（統計法（平成１９年法律第５３号）第２条第９項に規定する統計基準である日本標準産業分類の大分類Gのうち、中分類３９の情報サービス業をいう。）に係る人件費に限る。</w:t>
            </w:r>
          </w:p>
        </w:tc>
      </w:tr>
      <w:tr w:rsidR="008E3324" w:rsidRPr="0002635E" w14:paraId="3961211F" w14:textId="77777777" w:rsidTr="00D975C4">
        <w:trPr>
          <w:trHeight w:val="680"/>
        </w:trPr>
        <w:tc>
          <w:tcPr>
            <w:tcW w:w="1978" w:type="dxa"/>
            <w:vAlign w:val="center"/>
          </w:tcPr>
          <w:p w14:paraId="213B11B3" w14:textId="77777777" w:rsidR="008E3324" w:rsidRPr="0002635E" w:rsidRDefault="008E3324" w:rsidP="00583788">
            <w:pPr>
              <w:spacing w:line="0" w:lineRule="atLeast"/>
              <w:jc w:val="center"/>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t>その他の経費</w:t>
            </w:r>
          </w:p>
        </w:tc>
        <w:tc>
          <w:tcPr>
            <w:tcW w:w="6752" w:type="dxa"/>
            <w:vAlign w:val="center"/>
          </w:tcPr>
          <w:p w14:paraId="7222BAB2" w14:textId="77777777" w:rsidR="008E3324" w:rsidRPr="0002635E" w:rsidRDefault="008E3324" w:rsidP="00583788">
            <w:pPr>
              <w:spacing w:line="0" w:lineRule="atLeast"/>
              <w:rPr>
                <w:rFonts w:ascii="メイリオ" w:eastAsia="メイリオ" w:hAnsi="メイリオ" w:cs="Times New Roman"/>
                <w:color w:val="000000"/>
                <w:sz w:val="24"/>
                <w:szCs w:val="24"/>
              </w:rPr>
            </w:pPr>
            <w:r w:rsidRPr="0002635E">
              <w:rPr>
                <w:rFonts w:ascii="メイリオ" w:eastAsia="メイリオ" w:hAnsi="メイリオ" w:cs="Times New Roman" w:hint="eastAsia"/>
                <w:color w:val="000000"/>
                <w:sz w:val="24"/>
                <w:szCs w:val="24"/>
              </w:rPr>
              <w:t>その他村長が必要と認める経費</w:t>
            </w:r>
          </w:p>
        </w:tc>
      </w:tr>
    </w:tbl>
    <w:p w14:paraId="5E406FD0" w14:textId="77777777" w:rsidR="00BF7EAF" w:rsidRPr="0002635E" w:rsidRDefault="00B37290" w:rsidP="00B37290">
      <w:pPr>
        <w:spacing w:line="0" w:lineRule="atLeast"/>
        <w:rPr>
          <w:rFonts w:ascii="メイリオ" w:eastAsia="メイリオ" w:hAnsi="メイリオ"/>
          <w:sz w:val="24"/>
          <w:szCs w:val="24"/>
        </w:rPr>
      </w:pPr>
      <w:r w:rsidRPr="0002635E">
        <w:rPr>
          <w:rFonts w:ascii="メイリオ" w:eastAsia="メイリオ" w:hAnsi="メイリオ" w:hint="eastAsia"/>
          <w:sz w:val="24"/>
          <w:szCs w:val="24"/>
        </w:rPr>
        <w:t>下記の経費は対象外です</w:t>
      </w:r>
      <w:r w:rsidR="00BF7EAF" w:rsidRPr="0002635E">
        <w:rPr>
          <w:rFonts w:ascii="メイリオ" w:eastAsia="メイリオ" w:hAnsi="メイリオ" w:hint="eastAsia"/>
          <w:sz w:val="24"/>
          <w:szCs w:val="24"/>
        </w:rPr>
        <w:t>。</w:t>
      </w:r>
    </w:p>
    <w:p w14:paraId="690E5853" w14:textId="77777777" w:rsidR="00BF7EAF" w:rsidRPr="0002635E" w:rsidRDefault="000127F5" w:rsidP="0002635E">
      <w:pPr>
        <w:pStyle w:val="ad"/>
        <w:numPr>
          <w:ilvl w:val="0"/>
          <w:numId w:val="9"/>
        </w:numPr>
        <w:spacing w:line="0" w:lineRule="atLeast"/>
        <w:ind w:leftChars="0"/>
        <w:rPr>
          <w:rFonts w:ascii="メイリオ" w:eastAsia="メイリオ" w:hAnsi="メイリオ"/>
          <w:sz w:val="24"/>
          <w:szCs w:val="24"/>
        </w:rPr>
      </w:pPr>
      <w:r w:rsidRPr="0002635E">
        <w:rPr>
          <w:rFonts w:ascii="メイリオ" w:eastAsia="メイリオ" w:hAnsi="メイリオ" w:hint="eastAsia"/>
          <w:sz w:val="24"/>
          <w:szCs w:val="24"/>
        </w:rPr>
        <w:t>中古設備</w:t>
      </w:r>
      <w:r w:rsidRPr="0002635E">
        <w:rPr>
          <w:rFonts w:ascii="メイリオ" w:eastAsia="メイリオ" w:hAnsi="メイリオ" w:cs="Times New Roman" w:hint="eastAsia"/>
          <w:color w:val="000000"/>
          <w:sz w:val="24"/>
          <w:szCs w:val="24"/>
        </w:rPr>
        <w:t>の購入費</w:t>
      </w:r>
    </w:p>
    <w:p w14:paraId="665F5938" w14:textId="77777777" w:rsidR="00BF7EAF" w:rsidRPr="0002635E" w:rsidRDefault="000127F5" w:rsidP="0002635E">
      <w:pPr>
        <w:pStyle w:val="ad"/>
        <w:numPr>
          <w:ilvl w:val="0"/>
          <w:numId w:val="9"/>
        </w:numPr>
        <w:spacing w:line="0" w:lineRule="atLeast"/>
        <w:ind w:leftChars="0"/>
        <w:rPr>
          <w:rFonts w:ascii="メイリオ" w:eastAsia="メイリオ" w:hAnsi="メイリオ"/>
          <w:sz w:val="24"/>
          <w:szCs w:val="24"/>
        </w:rPr>
      </w:pPr>
      <w:r w:rsidRPr="0002635E">
        <w:rPr>
          <w:rFonts w:ascii="メイリオ" w:eastAsia="メイリオ" w:hAnsi="メイリオ" w:hint="eastAsia"/>
          <w:sz w:val="24"/>
          <w:szCs w:val="24"/>
        </w:rPr>
        <w:t>車両・運搬具</w:t>
      </w:r>
      <w:r w:rsidRPr="0002635E">
        <w:rPr>
          <w:rFonts w:ascii="メイリオ" w:eastAsia="メイリオ" w:hAnsi="メイリオ" w:cs="Times New Roman" w:hint="eastAsia"/>
          <w:color w:val="000000"/>
          <w:sz w:val="24"/>
          <w:szCs w:val="24"/>
        </w:rPr>
        <w:t>の購入費</w:t>
      </w:r>
    </w:p>
    <w:p w14:paraId="72EE96DA" w14:textId="77777777" w:rsidR="00BF7EAF" w:rsidRPr="0002635E" w:rsidRDefault="000127F5" w:rsidP="0002635E">
      <w:pPr>
        <w:pStyle w:val="ad"/>
        <w:numPr>
          <w:ilvl w:val="0"/>
          <w:numId w:val="9"/>
        </w:numPr>
        <w:spacing w:line="0" w:lineRule="atLeast"/>
        <w:ind w:leftChars="0"/>
        <w:rPr>
          <w:rFonts w:ascii="メイリオ" w:eastAsia="メイリオ" w:hAnsi="メイリオ"/>
          <w:sz w:val="24"/>
          <w:szCs w:val="24"/>
        </w:rPr>
      </w:pPr>
      <w:r w:rsidRPr="0002635E">
        <w:rPr>
          <w:rFonts w:ascii="メイリオ" w:eastAsia="メイリオ" w:hAnsi="メイリオ" w:hint="eastAsia"/>
          <w:sz w:val="24"/>
          <w:szCs w:val="24"/>
        </w:rPr>
        <w:t>金融機関などへの振込手数料</w:t>
      </w:r>
    </w:p>
    <w:p w14:paraId="461E1D69" w14:textId="77777777" w:rsidR="00BF7EAF" w:rsidRPr="0002635E" w:rsidRDefault="00B37290" w:rsidP="0002635E">
      <w:pPr>
        <w:pStyle w:val="ad"/>
        <w:numPr>
          <w:ilvl w:val="0"/>
          <w:numId w:val="9"/>
        </w:numPr>
        <w:spacing w:line="0" w:lineRule="atLeast"/>
        <w:ind w:leftChars="0"/>
        <w:rPr>
          <w:rFonts w:ascii="メイリオ" w:eastAsia="メイリオ" w:hAnsi="メイリオ"/>
          <w:sz w:val="24"/>
          <w:szCs w:val="24"/>
        </w:rPr>
      </w:pPr>
      <w:r w:rsidRPr="0002635E">
        <w:rPr>
          <w:rFonts w:ascii="メイリオ" w:eastAsia="メイリオ" w:hAnsi="メイリオ" w:hint="eastAsia"/>
          <w:sz w:val="24"/>
          <w:szCs w:val="24"/>
        </w:rPr>
        <w:t>消費税</w:t>
      </w:r>
      <w:r w:rsidR="000127F5" w:rsidRPr="0002635E">
        <w:rPr>
          <w:rFonts w:ascii="メイリオ" w:eastAsia="メイリオ" w:hAnsi="メイリオ" w:hint="eastAsia"/>
          <w:sz w:val="24"/>
          <w:szCs w:val="24"/>
        </w:rPr>
        <w:t>等の公租公課</w:t>
      </w:r>
    </w:p>
    <w:p w14:paraId="0C5B147F" w14:textId="77777777" w:rsidR="00BF7EAF" w:rsidRPr="0002635E" w:rsidRDefault="000127F5" w:rsidP="0002635E">
      <w:pPr>
        <w:pStyle w:val="ad"/>
        <w:numPr>
          <w:ilvl w:val="0"/>
          <w:numId w:val="9"/>
        </w:numPr>
        <w:spacing w:line="0" w:lineRule="atLeast"/>
        <w:ind w:leftChars="0"/>
        <w:rPr>
          <w:rFonts w:ascii="メイリオ" w:eastAsia="メイリオ" w:hAnsi="メイリオ"/>
          <w:sz w:val="24"/>
          <w:szCs w:val="24"/>
        </w:rPr>
      </w:pPr>
      <w:r w:rsidRPr="0002635E">
        <w:rPr>
          <w:rFonts w:ascii="メイリオ" w:eastAsia="メイリオ" w:hAnsi="メイリオ" w:hint="eastAsia"/>
          <w:sz w:val="24"/>
          <w:szCs w:val="24"/>
        </w:rPr>
        <w:t>汎用性があり</w:t>
      </w:r>
      <w:r w:rsidR="009A0012" w:rsidRPr="0002635E">
        <w:rPr>
          <w:rFonts w:ascii="メイリオ" w:eastAsia="メイリオ" w:hAnsi="メイリオ" w:hint="eastAsia"/>
          <w:sz w:val="24"/>
          <w:szCs w:val="24"/>
        </w:rPr>
        <w:t>，</w:t>
      </w:r>
      <w:r w:rsidR="00B37290" w:rsidRPr="0002635E">
        <w:rPr>
          <w:rFonts w:ascii="メイリオ" w:eastAsia="メイリオ" w:hAnsi="メイリオ" w:hint="eastAsia"/>
          <w:sz w:val="24"/>
          <w:szCs w:val="24"/>
        </w:rPr>
        <w:t>本事業以外にも使用できるものの購入費（例：事務用PCや3D-CADなど）</w:t>
      </w:r>
    </w:p>
    <w:p w14:paraId="1D2E0D54" w14:textId="77777777" w:rsidR="00015EA3" w:rsidRPr="0002635E" w:rsidRDefault="00B37290" w:rsidP="0002635E">
      <w:pPr>
        <w:pStyle w:val="ad"/>
        <w:numPr>
          <w:ilvl w:val="0"/>
          <w:numId w:val="9"/>
        </w:numPr>
        <w:spacing w:line="0" w:lineRule="atLeast"/>
        <w:ind w:leftChars="0"/>
        <w:rPr>
          <w:rFonts w:ascii="メイリオ" w:eastAsia="メイリオ" w:hAnsi="メイリオ"/>
          <w:sz w:val="24"/>
          <w:szCs w:val="24"/>
        </w:rPr>
      </w:pPr>
      <w:r w:rsidRPr="0002635E">
        <w:rPr>
          <w:rFonts w:ascii="メイリオ" w:eastAsia="メイリオ" w:hAnsi="メイリオ" w:hint="eastAsia"/>
          <w:sz w:val="24"/>
          <w:szCs w:val="24"/>
        </w:rPr>
        <w:t>自社</w:t>
      </w:r>
      <w:r w:rsidR="00015EA3" w:rsidRPr="0002635E">
        <w:rPr>
          <w:rFonts w:ascii="メイリオ" w:eastAsia="メイリオ" w:hAnsi="メイリオ" w:hint="eastAsia"/>
          <w:sz w:val="24"/>
          <w:szCs w:val="24"/>
        </w:rPr>
        <w:t>内の経費</w:t>
      </w:r>
    </w:p>
    <w:p w14:paraId="2BD41D67" w14:textId="7DAACD38" w:rsidR="0082620F" w:rsidRPr="00CE1FCF" w:rsidRDefault="00110880" w:rsidP="00CE1FCF">
      <w:pPr>
        <w:pStyle w:val="ad"/>
        <w:numPr>
          <w:ilvl w:val="0"/>
          <w:numId w:val="9"/>
        </w:numPr>
        <w:spacing w:line="0" w:lineRule="atLeast"/>
        <w:ind w:leftChars="0"/>
        <w:rPr>
          <w:rFonts w:ascii="メイリオ" w:eastAsia="メイリオ" w:hAnsi="メイリオ"/>
          <w:sz w:val="24"/>
          <w:szCs w:val="24"/>
        </w:rPr>
      </w:pPr>
      <w:r>
        <w:rPr>
          <w:rFonts w:ascii="メイリオ" w:eastAsia="メイリオ" w:hAnsi="メイリオ" w:hint="eastAsia"/>
          <w:sz w:val="24"/>
          <w:szCs w:val="24"/>
        </w:rPr>
        <w:t>上記の他</w:t>
      </w:r>
      <w:r w:rsidR="009A0012" w:rsidRPr="0002635E">
        <w:rPr>
          <w:rFonts w:ascii="メイリオ" w:eastAsia="メイリオ" w:hAnsi="メイリオ" w:hint="eastAsia"/>
          <w:sz w:val="24"/>
          <w:szCs w:val="24"/>
        </w:rPr>
        <w:t>，</w:t>
      </w:r>
      <w:r w:rsidR="000127F5" w:rsidRPr="0002635E">
        <w:rPr>
          <w:rFonts w:ascii="メイリオ" w:eastAsia="メイリオ" w:hAnsi="メイリオ" w:hint="eastAsia"/>
          <w:sz w:val="24"/>
          <w:szCs w:val="24"/>
        </w:rPr>
        <w:t>公的な資金の用途として社会通念上</w:t>
      </w:r>
      <w:r w:rsidR="009A0012" w:rsidRPr="0002635E">
        <w:rPr>
          <w:rFonts w:ascii="メイリオ" w:eastAsia="メイリオ" w:hAnsi="メイリオ" w:hint="eastAsia"/>
          <w:sz w:val="24"/>
          <w:szCs w:val="24"/>
        </w:rPr>
        <w:t>，</w:t>
      </w:r>
      <w:r w:rsidR="0002635E" w:rsidRPr="0002635E">
        <w:rPr>
          <w:rFonts w:ascii="メイリオ" w:eastAsia="メイリオ" w:hAnsi="メイリオ" w:hint="eastAsia"/>
          <w:sz w:val="24"/>
          <w:szCs w:val="24"/>
        </w:rPr>
        <w:t>不適切と認められる経費</w:t>
      </w:r>
    </w:p>
    <w:p w14:paraId="0378B93C" w14:textId="77777777" w:rsidR="0082620F" w:rsidRPr="00D975C4" w:rsidRDefault="0082620F" w:rsidP="00D975C4">
      <w:pPr>
        <w:spacing w:line="0" w:lineRule="atLeast"/>
        <w:ind w:left="210"/>
        <w:rPr>
          <w:rFonts w:ascii="メイリオ" w:eastAsia="メイリオ" w:hAnsi="メイリオ"/>
          <w:sz w:val="24"/>
          <w:szCs w:val="24"/>
        </w:rPr>
      </w:pPr>
    </w:p>
    <w:p w14:paraId="4966EAD8" w14:textId="77777777" w:rsidR="00ED7927" w:rsidRPr="00E550F9" w:rsidRDefault="00E550F9" w:rsidP="00583788">
      <w:pPr>
        <w:spacing w:line="0" w:lineRule="atLeast"/>
        <w:rPr>
          <w:rFonts w:ascii="メイリオ" w:eastAsia="メイリオ" w:hAnsi="メイリオ"/>
          <w:b/>
          <w:color w:val="FFFFFF" w:themeColor="background1"/>
          <w:sz w:val="24"/>
          <w:szCs w:val="24"/>
          <w:highlight w:val="black"/>
        </w:rPr>
      </w:pPr>
      <w:r>
        <w:rPr>
          <w:rFonts w:ascii="メイリオ" w:eastAsia="メイリオ" w:hAnsi="メイリオ" w:hint="eastAsia"/>
          <w:b/>
          <w:color w:val="FFFFFF" w:themeColor="background1"/>
          <w:sz w:val="24"/>
          <w:szCs w:val="24"/>
          <w:highlight w:val="black"/>
        </w:rPr>
        <w:t>６．</w:t>
      </w:r>
      <w:r w:rsidR="00F006DD" w:rsidRPr="00E550F9">
        <w:rPr>
          <w:rFonts w:ascii="メイリオ" w:eastAsia="メイリオ" w:hAnsi="メイリオ" w:hint="eastAsia"/>
          <w:b/>
          <w:color w:val="FFFFFF" w:themeColor="background1"/>
          <w:sz w:val="24"/>
          <w:szCs w:val="24"/>
          <w:highlight w:val="black"/>
        </w:rPr>
        <w:t>提出書類</w:t>
      </w:r>
      <w:r>
        <w:rPr>
          <w:rFonts w:ascii="メイリオ" w:eastAsia="メイリオ" w:hAnsi="メイリオ" w:hint="eastAsia"/>
          <w:b/>
          <w:color w:val="FFFFFF" w:themeColor="background1"/>
          <w:sz w:val="24"/>
          <w:szCs w:val="24"/>
          <w:highlight w:val="black"/>
        </w:rPr>
        <w:t xml:space="preserve">　</w:t>
      </w:r>
    </w:p>
    <w:tbl>
      <w:tblPr>
        <w:tblStyle w:val="ae"/>
        <w:tblW w:w="9494" w:type="dxa"/>
        <w:tblLook w:val="04A0" w:firstRow="1" w:lastRow="0" w:firstColumn="1" w:lastColumn="0" w:noHBand="0" w:noVBand="1"/>
      </w:tblPr>
      <w:tblGrid>
        <w:gridCol w:w="2122"/>
        <w:gridCol w:w="1842"/>
        <w:gridCol w:w="1796"/>
        <w:gridCol w:w="1796"/>
        <w:gridCol w:w="1922"/>
        <w:gridCol w:w="16"/>
      </w:tblGrid>
      <w:tr w:rsidR="00CE1FCF" w:rsidRPr="005505D4" w14:paraId="408B27DB" w14:textId="77777777" w:rsidTr="005505D4">
        <w:trPr>
          <w:gridAfter w:val="1"/>
          <w:wAfter w:w="16" w:type="dxa"/>
          <w:trHeight w:val="510"/>
        </w:trPr>
        <w:tc>
          <w:tcPr>
            <w:tcW w:w="2122" w:type="dxa"/>
            <w:vMerge w:val="restart"/>
            <w:shd w:val="clear" w:color="auto" w:fill="FBE4D5" w:themeFill="accent2" w:themeFillTint="33"/>
            <w:vAlign w:val="center"/>
          </w:tcPr>
          <w:p w14:paraId="0C4C3537" w14:textId="77777777" w:rsidR="00CE1FCF" w:rsidRPr="005505D4" w:rsidRDefault="00CE1FCF"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書類</w:t>
            </w:r>
          </w:p>
        </w:tc>
        <w:tc>
          <w:tcPr>
            <w:tcW w:w="1842" w:type="dxa"/>
            <w:vMerge w:val="restart"/>
            <w:shd w:val="clear" w:color="auto" w:fill="FBE4D5" w:themeFill="accent2" w:themeFillTint="33"/>
            <w:vAlign w:val="center"/>
          </w:tcPr>
          <w:p w14:paraId="19D56E48" w14:textId="12195C3E" w:rsidR="00CE1FCF" w:rsidRDefault="00CE1FCF" w:rsidP="00583788">
            <w:pPr>
              <w:spacing w:line="0" w:lineRule="atLeast"/>
              <w:jc w:val="center"/>
              <w:rPr>
                <w:rFonts w:ascii="メイリオ" w:eastAsia="メイリオ" w:hAnsi="メイリオ"/>
                <w:sz w:val="20"/>
                <w:szCs w:val="20"/>
              </w:rPr>
            </w:pPr>
            <w:r>
              <w:rPr>
                <w:rFonts w:ascii="メイリオ" w:eastAsia="メイリオ" w:hAnsi="メイリオ" w:hint="eastAsia"/>
                <w:sz w:val="20"/>
                <w:szCs w:val="20"/>
              </w:rPr>
              <w:t>製品・技術</w:t>
            </w:r>
          </w:p>
          <w:p w14:paraId="62A2432A" w14:textId="65E3B087" w:rsidR="00CE1FCF" w:rsidRPr="005505D4" w:rsidRDefault="00CE1FCF" w:rsidP="00583788">
            <w:pPr>
              <w:spacing w:line="0" w:lineRule="atLeast"/>
              <w:jc w:val="center"/>
              <w:rPr>
                <w:rFonts w:ascii="メイリオ" w:eastAsia="メイリオ" w:hAnsi="メイリオ"/>
                <w:sz w:val="20"/>
                <w:szCs w:val="20"/>
              </w:rPr>
            </w:pPr>
            <w:r>
              <w:rPr>
                <w:rFonts w:ascii="メイリオ" w:eastAsia="メイリオ" w:hAnsi="メイリオ" w:hint="eastAsia"/>
                <w:sz w:val="20"/>
                <w:szCs w:val="20"/>
              </w:rPr>
              <w:t>開発等</w:t>
            </w:r>
            <w:r w:rsidRPr="005505D4">
              <w:rPr>
                <w:rFonts w:ascii="メイリオ" w:eastAsia="メイリオ" w:hAnsi="メイリオ" w:hint="eastAsia"/>
                <w:sz w:val="20"/>
                <w:szCs w:val="20"/>
              </w:rPr>
              <w:t>事業</w:t>
            </w:r>
          </w:p>
          <w:p w14:paraId="05F78757" w14:textId="77777777" w:rsidR="00CE1FCF" w:rsidRPr="005505D4" w:rsidRDefault="00CE1FCF"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hint="eastAsia"/>
                <w:sz w:val="20"/>
                <w:szCs w:val="20"/>
              </w:rPr>
              <w:t>（単年度）</w:t>
            </w:r>
          </w:p>
        </w:tc>
        <w:tc>
          <w:tcPr>
            <w:tcW w:w="3592" w:type="dxa"/>
            <w:gridSpan w:val="2"/>
            <w:shd w:val="clear" w:color="auto" w:fill="FBE4D5" w:themeFill="accent2" w:themeFillTint="33"/>
            <w:vAlign w:val="center"/>
          </w:tcPr>
          <w:p w14:paraId="040FC95C" w14:textId="3E02DD9F" w:rsidR="00CE1FCF" w:rsidRPr="005505D4" w:rsidRDefault="00CE1FCF" w:rsidP="00583788">
            <w:pPr>
              <w:spacing w:line="0" w:lineRule="atLeast"/>
              <w:jc w:val="center"/>
              <w:rPr>
                <w:rFonts w:ascii="メイリオ" w:eastAsia="メイリオ" w:hAnsi="メイリオ" w:cs="Times New Roman"/>
                <w:color w:val="000000"/>
                <w:sz w:val="20"/>
                <w:szCs w:val="20"/>
              </w:rPr>
            </w:pPr>
            <w:r>
              <w:rPr>
                <w:rFonts w:ascii="メイリオ" w:eastAsia="メイリオ" w:hAnsi="メイリオ" w:cs="Times New Roman" w:hint="eastAsia"/>
                <w:color w:val="000000"/>
                <w:sz w:val="20"/>
                <w:szCs w:val="20"/>
              </w:rPr>
              <w:t>製品・技術開等発</w:t>
            </w:r>
            <w:r w:rsidRPr="005505D4">
              <w:rPr>
                <w:rFonts w:ascii="メイリオ" w:eastAsia="メイリオ" w:hAnsi="メイリオ" w:cs="Times New Roman" w:hint="eastAsia"/>
                <w:color w:val="000000"/>
                <w:sz w:val="20"/>
                <w:szCs w:val="20"/>
              </w:rPr>
              <w:t>事業（2</w:t>
            </w:r>
            <w:r w:rsidR="00412839">
              <w:rPr>
                <w:rFonts w:ascii="メイリオ" w:eastAsia="メイリオ" w:hAnsi="メイリオ" w:cs="Times New Roman" w:hint="eastAsia"/>
                <w:color w:val="000000"/>
                <w:sz w:val="20"/>
                <w:szCs w:val="20"/>
              </w:rPr>
              <w:t>箇</w:t>
            </w:r>
            <w:r w:rsidRPr="005505D4">
              <w:rPr>
                <w:rFonts w:ascii="メイリオ" w:eastAsia="メイリオ" w:hAnsi="メイリオ" w:cs="Times New Roman" w:hint="eastAsia"/>
                <w:color w:val="000000"/>
                <w:sz w:val="20"/>
                <w:szCs w:val="20"/>
              </w:rPr>
              <w:t>年度）</w:t>
            </w:r>
          </w:p>
        </w:tc>
        <w:tc>
          <w:tcPr>
            <w:tcW w:w="1922" w:type="dxa"/>
            <w:vMerge w:val="restart"/>
            <w:shd w:val="clear" w:color="auto" w:fill="FBE4D5" w:themeFill="accent2" w:themeFillTint="33"/>
            <w:vAlign w:val="center"/>
          </w:tcPr>
          <w:p w14:paraId="105C42F2" w14:textId="77777777" w:rsidR="00CE1FCF" w:rsidRDefault="00CE1FCF" w:rsidP="00583788">
            <w:pPr>
              <w:spacing w:line="0" w:lineRule="atLeast"/>
              <w:jc w:val="center"/>
              <w:rPr>
                <w:rFonts w:ascii="メイリオ" w:eastAsia="メイリオ" w:hAnsi="メイリオ"/>
                <w:sz w:val="20"/>
                <w:szCs w:val="20"/>
              </w:rPr>
            </w:pPr>
            <w:r w:rsidRPr="005505D4">
              <w:rPr>
                <w:rFonts w:ascii="メイリオ" w:eastAsia="メイリオ" w:hAnsi="メイリオ" w:hint="eastAsia"/>
                <w:sz w:val="20"/>
                <w:szCs w:val="20"/>
              </w:rPr>
              <w:t>生産性向上事業</w:t>
            </w:r>
          </w:p>
          <w:p w14:paraId="3877767C" w14:textId="77777777" w:rsidR="00CE1FCF" w:rsidRDefault="00CE1FCF" w:rsidP="00583788">
            <w:pPr>
              <w:spacing w:line="0" w:lineRule="atLeast"/>
              <w:jc w:val="center"/>
              <w:rPr>
                <w:rFonts w:ascii="メイリオ" w:eastAsia="メイリオ" w:hAnsi="メイリオ"/>
                <w:sz w:val="20"/>
                <w:szCs w:val="20"/>
              </w:rPr>
            </w:pPr>
            <w:r>
              <w:rPr>
                <w:rFonts w:ascii="メイリオ" w:eastAsia="メイリオ" w:hAnsi="メイリオ" w:hint="eastAsia"/>
                <w:sz w:val="20"/>
                <w:szCs w:val="20"/>
              </w:rPr>
              <w:t>または</w:t>
            </w:r>
          </w:p>
          <w:p w14:paraId="5C2CDF9B" w14:textId="709379BF" w:rsidR="00CE1FCF" w:rsidRPr="005505D4" w:rsidRDefault="00CE1FCF" w:rsidP="00583788">
            <w:pPr>
              <w:spacing w:line="0" w:lineRule="atLeast"/>
              <w:jc w:val="center"/>
              <w:rPr>
                <w:rFonts w:ascii="メイリオ" w:eastAsia="メイリオ" w:hAnsi="メイリオ"/>
                <w:sz w:val="20"/>
                <w:szCs w:val="20"/>
              </w:rPr>
            </w:pPr>
            <w:r>
              <w:rPr>
                <w:rFonts w:ascii="メイリオ" w:eastAsia="メイリオ" w:hAnsi="メイリオ" w:hint="eastAsia"/>
                <w:sz w:val="20"/>
                <w:szCs w:val="20"/>
              </w:rPr>
              <w:t>省エネ機器等導入事業</w:t>
            </w:r>
          </w:p>
        </w:tc>
      </w:tr>
      <w:tr w:rsidR="00CE1FCF" w:rsidRPr="005505D4" w14:paraId="020E4D25" w14:textId="77777777" w:rsidTr="005505D4">
        <w:trPr>
          <w:gridAfter w:val="1"/>
          <w:wAfter w:w="16" w:type="dxa"/>
          <w:trHeight w:val="510"/>
        </w:trPr>
        <w:tc>
          <w:tcPr>
            <w:tcW w:w="2122" w:type="dxa"/>
            <w:vMerge/>
            <w:vAlign w:val="center"/>
          </w:tcPr>
          <w:p w14:paraId="3584E1A3" w14:textId="77777777" w:rsidR="00CE1FCF" w:rsidRPr="005505D4" w:rsidRDefault="00CE1FCF" w:rsidP="00583788">
            <w:pPr>
              <w:spacing w:line="0" w:lineRule="atLeast"/>
              <w:jc w:val="center"/>
              <w:rPr>
                <w:rFonts w:ascii="メイリオ" w:eastAsia="メイリオ" w:hAnsi="メイリオ" w:cs="Times New Roman"/>
                <w:color w:val="000000"/>
                <w:sz w:val="20"/>
                <w:szCs w:val="20"/>
              </w:rPr>
            </w:pPr>
          </w:p>
        </w:tc>
        <w:tc>
          <w:tcPr>
            <w:tcW w:w="1842" w:type="dxa"/>
            <w:vMerge/>
            <w:vAlign w:val="center"/>
          </w:tcPr>
          <w:p w14:paraId="45D10554" w14:textId="77777777" w:rsidR="00CE1FCF" w:rsidRPr="005505D4" w:rsidRDefault="00CE1FCF" w:rsidP="00583788">
            <w:pPr>
              <w:spacing w:line="0" w:lineRule="atLeast"/>
              <w:jc w:val="center"/>
              <w:rPr>
                <w:rFonts w:ascii="メイリオ" w:eastAsia="メイリオ" w:hAnsi="メイリオ"/>
                <w:sz w:val="20"/>
                <w:szCs w:val="20"/>
              </w:rPr>
            </w:pPr>
          </w:p>
        </w:tc>
        <w:tc>
          <w:tcPr>
            <w:tcW w:w="1796" w:type="dxa"/>
            <w:shd w:val="clear" w:color="auto" w:fill="FBE4D5" w:themeFill="accent2" w:themeFillTint="33"/>
            <w:vAlign w:val="center"/>
          </w:tcPr>
          <w:p w14:paraId="7EC63C8E" w14:textId="77777777" w:rsidR="00CE1FCF" w:rsidRPr="005505D4" w:rsidRDefault="00CE1FCF"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初年度</w:t>
            </w:r>
          </w:p>
        </w:tc>
        <w:tc>
          <w:tcPr>
            <w:tcW w:w="1796" w:type="dxa"/>
            <w:shd w:val="clear" w:color="auto" w:fill="FBE4D5" w:themeFill="accent2" w:themeFillTint="33"/>
            <w:vAlign w:val="center"/>
          </w:tcPr>
          <w:p w14:paraId="160E1A03" w14:textId="77777777" w:rsidR="00CE1FCF" w:rsidRPr="005505D4" w:rsidRDefault="00CE1FCF"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最終年度</w:t>
            </w:r>
          </w:p>
        </w:tc>
        <w:tc>
          <w:tcPr>
            <w:tcW w:w="1922" w:type="dxa"/>
            <w:vMerge/>
            <w:vAlign w:val="center"/>
          </w:tcPr>
          <w:p w14:paraId="36089379" w14:textId="77777777" w:rsidR="00CE1FCF" w:rsidRPr="005505D4" w:rsidRDefault="00CE1FCF" w:rsidP="00583788">
            <w:pPr>
              <w:spacing w:line="0" w:lineRule="atLeast"/>
              <w:jc w:val="center"/>
              <w:rPr>
                <w:rFonts w:ascii="メイリオ" w:eastAsia="メイリオ" w:hAnsi="メイリオ"/>
                <w:sz w:val="20"/>
                <w:szCs w:val="20"/>
              </w:rPr>
            </w:pPr>
          </w:p>
        </w:tc>
      </w:tr>
      <w:tr w:rsidR="00214093" w:rsidRPr="005505D4" w14:paraId="446F02E2" w14:textId="77777777" w:rsidTr="005505D4">
        <w:trPr>
          <w:gridAfter w:val="1"/>
          <w:wAfter w:w="16" w:type="dxa"/>
          <w:trHeight w:val="510"/>
        </w:trPr>
        <w:tc>
          <w:tcPr>
            <w:tcW w:w="2122" w:type="dxa"/>
            <w:vAlign w:val="center"/>
          </w:tcPr>
          <w:p w14:paraId="79B24327" w14:textId="77777777" w:rsidR="00274BB6" w:rsidRPr="005505D4" w:rsidRDefault="00214093" w:rsidP="00583788">
            <w:pPr>
              <w:spacing w:line="0" w:lineRule="atLeast"/>
              <w:jc w:val="left"/>
              <w:rPr>
                <w:rFonts w:ascii="メイリオ" w:eastAsia="メイリオ" w:hAnsi="メイリオ"/>
                <w:sz w:val="20"/>
                <w:szCs w:val="20"/>
              </w:rPr>
            </w:pPr>
            <w:r w:rsidRPr="005505D4">
              <w:rPr>
                <w:rFonts w:ascii="メイリオ" w:eastAsia="メイリオ" w:hAnsi="メイリオ" w:hint="eastAsia"/>
                <w:sz w:val="20"/>
                <w:szCs w:val="20"/>
              </w:rPr>
              <w:t>交付申請書</w:t>
            </w:r>
          </w:p>
          <w:p w14:paraId="46C730A5" w14:textId="77777777" w:rsidR="00214093" w:rsidRPr="005505D4" w:rsidRDefault="00100752" w:rsidP="00583788">
            <w:pPr>
              <w:spacing w:line="0" w:lineRule="atLeast"/>
              <w:jc w:val="left"/>
              <w:rPr>
                <w:rFonts w:ascii="メイリオ" w:eastAsia="メイリオ" w:hAnsi="メイリオ" w:cs="Times New Roman"/>
                <w:color w:val="000000"/>
                <w:sz w:val="20"/>
                <w:szCs w:val="20"/>
              </w:rPr>
            </w:pPr>
            <w:r w:rsidRPr="005505D4">
              <w:rPr>
                <w:rFonts w:ascii="メイリオ" w:eastAsia="メイリオ" w:hAnsi="メイリオ" w:hint="eastAsia"/>
                <w:sz w:val="20"/>
                <w:szCs w:val="20"/>
              </w:rPr>
              <w:t>（様式第1</w:t>
            </w:r>
            <w:r w:rsidR="00214093" w:rsidRPr="005505D4">
              <w:rPr>
                <w:rFonts w:ascii="メイリオ" w:eastAsia="メイリオ" w:hAnsi="メイリオ" w:hint="eastAsia"/>
                <w:sz w:val="20"/>
                <w:szCs w:val="20"/>
              </w:rPr>
              <w:t>号）</w:t>
            </w:r>
          </w:p>
        </w:tc>
        <w:tc>
          <w:tcPr>
            <w:tcW w:w="1842" w:type="dxa"/>
            <w:vAlign w:val="center"/>
          </w:tcPr>
          <w:p w14:paraId="62A21610"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c>
          <w:tcPr>
            <w:tcW w:w="1796" w:type="dxa"/>
            <w:vAlign w:val="center"/>
          </w:tcPr>
          <w:p w14:paraId="7F3541C5"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c>
          <w:tcPr>
            <w:tcW w:w="1796" w:type="dxa"/>
            <w:vAlign w:val="center"/>
          </w:tcPr>
          <w:p w14:paraId="39291A3A"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c>
          <w:tcPr>
            <w:tcW w:w="1922" w:type="dxa"/>
            <w:vAlign w:val="center"/>
          </w:tcPr>
          <w:p w14:paraId="78E0000E"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r>
      <w:tr w:rsidR="00214093" w:rsidRPr="005505D4" w14:paraId="38C3087F" w14:textId="77777777" w:rsidTr="005505D4">
        <w:trPr>
          <w:gridAfter w:val="1"/>
          <w:wAfter w:w="16" w:type="dxa"/>
          <w:trHeight w:val="624"/>
        </w:trPr>
        <w:tc>
          <w:tcPr>
            <w:tcW w:w="2122" w:type="dxa"/>
            <w:vAlign w:val="center"/>
          </w:tcPr>
          <w:p w14:paraId="71CE8438" w14:textId="77777777" w:rsidR="00274BB6" w:rsidRPr="005505D4" w:rsidRDefault="00214093" w:rsidP="00583788">
            <w:pPr>
              <w:spacing w:line="0" w:lineRule="atLeast"/>
              <w:jc w:val="left"/>
              <w:rPr>
                <w:rFonts w:ascii="メイリオ" w:eastAsia="メイリオ" w:hAnsi="メイリオ"/>
                <w:sz w:val="20"/>
                <w:szCs w:val="20"/>
              </w:rPr>
            </w:pPr>
            <w:r w:rsidRPr="005505D4">
              <w:rPr>
                <w:rFonts w:ascii="メイリオ" w:eastAsia="メイリオ" w:hAnsi="メイリオ" w:hint="eastAsia"/>
                <w:sz w:val="20"/>
                <w:szCs w:val="20"/>
              </w:rPr>
              <w:t>事業計画書</w:t>
            </w:r>
          </w:p>
          <w:p w14:paraId="1AB35CAB" w14:textId="77777777" w:rsidR="00214093" w:rsidRPr="005505D4" w:rsidRDefault="00100752" w:rsidP="00583788">
            <w:pPr>
              <w:spacing w:line="0" w:lineRule="atLeast"/>
              <w:jc w:val="left"/>
              <w:rPr>
                <w:rFonts w:ascii="メイリオ" w:eastAsia="メイリオ" w:hAnsi="メイリオ" w:cs="Times New Roman"/>
                <w:color w:val="000000"/>
                <w:sz w:val="20"/>
                <w:szCs w:val="20"/>
              </w:rPr>
            </w:pPr>
            <w:r w:rsidRPr="005505D4">
              <w:rPr>
                <w:rFonts w:ascii="メイリオ" w:eastAsia="メイリオ" w:hAnsi="メイリオ" w:hint="eastAsia"/>
                <w:sz w:val="20"/>
                <w:szCs w:val="20"/>
              </w:rPr>
              <w:t>（様式第2</w:t>
            </w:r>
            <w:r w:rsidR="00214093" w:rsidRPr="005505D4">
              <w:rPr>
                <w:rFonts w:ascii="メイリオ" w:eastAsia="メイリオ" w:hAnsi="メイリオ" w:hint="eastAsia"/>
                <w:sz w:val="20"/>
                <w:szCs w:val="20"/>
              </w:rPr>
              <w:t>号）</w:t>
            </w:r>
          </w:p>
        </w:tc>
        <w:tc>
          <w:tcPr>
            <w:tcW w:w="1842" w:type="dxa"/>
            <w:vAlign w:val="center"/>
          </w:tcPr>
          <w:p w14:paraId="6DF6DD91"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c>
          <w:tcPr>
            <w:tcW w:w="1796" w:type="dxa"/>
            <w:vAlign w:val="center"/>
          </w:tcPr>
          <w:p w14:paraId="329EEE86" w14:textId="77777777" w:rsidR="00274BB6" w:rsidRPr="005505D4" w:rsidRDefault="00EC57D9" w:rsidP="00583788">
            <w:pPr>
              <w:spacing w:line="0" w:lineRule="atLeast"/>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初年度分</w:t>
            </w:r>
          </w:p>
          <w:p w14:paraId="1631656C" w14:textId="77777777" w:rsidR="00EC57D9" w:rsidRPr="005505D4" w:rsidRDefault="00274BB6" w:rsidP="00583788">
            <w:pPr>
              <w:spacing w:line="0" w:lineRule="atLeast"/>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２箇</w:t>
            </w:r>
            <w:r w:rsidRPr="005505D4">
              <w:rPr>
                <w:rFonts w:ascii="メイリオ" w:eastAsia="メイリオ" w:hAnsi="メイリオ" w:hint="eastAsia"/>
                <w:sz w:val="20"/>
                <w:szCs w:val="20"/>
              </w:rPr>
              <w:t>年度全体分</w:t>
            </w:r>
          </w:p>
        </w:tc>
        <w:tc>
          <w:tcPr>
            <w:tcW w:w="1796" w:type="dxa"/>
            <w:vAlign w:val="center"/>
          </w:tcPr>
          <w:p w14:paraId="000C9271" w14:textId="77777777" w:rsidR="00100752"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p w14:paraId="7D5AA0FC"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r w:rsidR="00214093" w:rsidRPr="005505D4">
              <w:rPr>
                <w:rFonts w:ascii="メイリオ" w:eastAsia="メイリオ" w:hAnsi="メイリオ" w:cs="Times New Roman" w:hint="eastAsia"/>
                <w:color w:val="000000"/>
                <w:sz w:val="20"/>
                <w:szCs w:val="20"/>
              </w:rPr>
              <w:t>最終年度分</w:t>
            </w:r>
            <w:r w:rsidRPr="005505D4">
              <w:rPr>
                <w:rFonts w:ascii="メイリオ" w:eastAsia="メイリオ" w:hAnsi="メイリオ" w:cs="Times New Roman" w:hint="eastAsia"/>
                <w:color w:val="000000"/>
                <w:sz w:val="20"/>
                <w:szCs w:val="20"/>
              </w:rPr>
              <w:t>）</w:t>
            </w:r>
          </w:p>
        </w:tc>
        <w:tc>
          <w:tcPr>
            <w:tcW w:w="1922" w:type="dxa"/>
            <w:vAlign w:val="center"/>
          </w:tcPr>
          <w:p w14:paraId="18DEDCA3"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r>
      <w:tr w:rsidR="00214093" w:rsidRPr="005505D4" w14:paraId="562AE48D" w14:textId="77777777" w:rsidTr="005505D4">
        <w:trPr>
          <w:gridAfter w:val="1"/>
          <w:wAfter w:w="16" w:type="dxa"/>
          <w:trHeight w:val="624"/>
        </w:trPr>
        <w:tc>
          <w:tcPr>
            <w:tcW w:w="2122" w:type="dxa"/>
            <w:vAlign w:val="center"/>
          </w:tcPr>
          <w:p w14:paraId="2D29BB37" w14:textId="77777777" w:rsidR="00274BB6" w:rsidRPr="005505D4" w:rsidRDefault="00214093" w:rsidP="00583788">
            <w:pPr>
              <w:spacing w:line="0" w:lineRule="atLeast"/>
              <w:jc w:val="left"/>
              <w:rPr>
                <w:rFonts w:ascii="メイリオ" w:eastAsia="メイリオ" w:hAnsi="メイリオ"/>
                <w:sz w:val="20"/>
                <w:szCs w:val="20"/>
              </w:rPr>
            </w:pPr>
            <w:r w:rsidRPr="005505D4">
              <w:rPr>
                <w:rFonts w:ascii="メイリオ" w:eastAsia="メイリオ" w:hAnsi="メイリオ" w:hint="eastAsia"/>
                <w:sz w:val="20"/>
                <w:szCs w:val="20"/>
              </w:rPr>
              <w:t>収支予算書</w:t>
            </w:r>
          </w:p>
          <w:p w14:paraId="350006F8" w14:textId="77777777" w:rsidR="00214093" w:rsidRPr="005505D4" w:rsidRDefault="00100752" w:rsidP="00583788">
            <w:pPr>
              <w:spacing w:line="0" w:lineRule="atLeast"/>
              <w:jc w:val="left"/>
              <w:rPr>
                <w:rFonts w:ascii="メイリオ" w:eastAsia="メイリオ" w:hAnsi="メイリオ" w:cs="Times New Roman"/>
                <w:color w:val="000000"/>
                <w:sz w:val="20"/>
                <w:szCs w:val="20"/>
              </w:rPr>
            </w:pPr>
            <w:r w:rsidRPr="005505D4">
              <w:rPr>
                <w:rFonts w:ascii="メイリオ" w:eastAsia="メイリオ" w:hAnsi="メイリオ" w:hint="eastAsia"/>
                <w:sz w:val="20"/>
                <w:szCs w:val="20"/>
              </w:rPr>
              <w:t>（様式第3</w:t>
            </w:r>
            <w:r w:rsidR="00214093" w:rsidRPr="005505D4">
              <w:rPr>
                <w:rFonts w:ascii="メイリオ" w:eastAsia="メイリオ" w:hAnsi="メイリオ" w:hint="eastAsia"/>
                <w:sz w:val="20"/>
                <w:szCs w:val="20"/>
              </w:rPr>
              <w:t>号）</w:t>
            </w:r>
          </w:p>
        </w:tc>
        <w:tc>
          <w:tcPr>
            <w:tcW w:w="1842" w:type="dxa"/>
            <w:vAlign w:val="center"/>
          </w:tcPr>
          <w:p w14:paraId="5D1837B3"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c>
          <w:tcPr>
            <w:tcW w:w="1796" w:type="dxa"/>
            <w:vAlign w:val="center"/>
          </w:tcPr>
          <w:p w14:paraId="051DC58B" w14:textId="77777777" w:rsidR="00274BB6" w:rsidRPr="005505D4" w:rsidRDefault="00274BB6" w:rsidP="00274BB6">
            <w:pPr>
              <w:spacing w:line="0" w:lineRule="atLeast"/>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初年度分</w:t>
            </w:r>
          </w:p>
          <w:p w14:paraId="62300E1B" w14:textId="77777777" w:rsidR="00214093" w:rsidRPr="005505D4" w:rsidRDefault="00274BB6" w:rsidP="00274BB6">
            <w:pPr>
              <w:spacing w:line="0" w:lineRule="atLeast"/>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２箇</w:t>
            </w:r>
            <w:r w:rsidRPr="005505D4">
              <w:rPr>
                <w:rFonts w:ascii="メイリオ" w:eastAsia="メイリオ" w:hAnsi="メイリオ" w:hint="eastAsia"/>
                <w:sz w:val="20"/>
                <w:szCs w:val="20"/>
              </w:rPr>
              <w:t>年度全体分</w:t>
            </w:r>
          </w:p>
        </w:tc>
        <w:tc>
          <w:tcPr>
            <w:tcW w:w="1796" w:type="dxa"/>
            <w:vAlign w:val="center"/>
          </w:tcPr>
          <w:p w14:paraId="689A0CE1" w14:textId="77777777" w:rsidR="00100752"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p w14:paraId="78ED033A"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r w:rsidR="00214093" w:rsidRPr="005505D4">
              <w:rPr>
                <w:rFonts w:ascii="メイリオ" w:eastAsia="メイリオ" w:hAnsi="メイリオ" w:cs="Times New Roman" w:hint="eastAsia"/>
                <w:color w:val="000000"/>
                <w:sz w:val="20"/>
                <w:szCs w:val="20"/>
              </w:rPr>
              <w:t>最終年度分</w:t>
            </w:r>
            <w:r w:rsidRPr="005505D4">
              <w:rPr>
                <w:rFonts w:ascii="メイリオ" w:eastAsia="メイリオ" w:hAnsi="メイリオ" w:cs="Times New Roman" w:hint="eastAsia"/>
                <w:color w:val="000000"/>
                <w:sz w:val="20"/>
                <w:szCs w:val="20"/>
              </w:rPr>
              <w:t>）</w:t>
            </w:r>
          </w:p>
        </w:tc>
        <w:tc>
          <w:tcPr>
            <w:tcW w:w="1922" w:type="dxa"/>
            <w:vAlign w:val="center"/>
          </w:tcPr>
          <w:p w14:paraId="37A1D310"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r>
      <w:tr w:rsidR="00214093" w:rsidRPr="005505D4" w14:paraId="63E93A3A" w14:textId="77777777" w:rsidTr="005505D4">
        <w:trPr>
          <w:gridAfter w:val="1"/>
          <w:wAfter w:w="16" w:type="dxa"/>
          <w:trHeight w:val="624"/>
        </w:trPr>
        <w:tc>
          <w:tcPr>
            <w:tcW w:w="2122" w:type="dxa"/>
            <w:vAlign w:val="center"/>
          </w:tcPr>
          <w:p w14:paraId="468EE9F6" w14:textId="77777777" w:rsidR="00214093" w:rsidRPr="005505D4" w:rsidRDefault="00214093" w:rsidP="00583788">
            <w:pPr>
              <w:spacing w:line="0" w:lineRule="atLeast"/>
              <w:jc w:val="left"/>
              <w:rPr>
                <w:rFonts w:ascii="メイリオ" w:eastAsia="メイリオ" w:hAnsi="メイリオ" w:cs="Times New Roman"/>
                <w:color w:val="000000"/>
                <w:sz w:val="20"/>
                <w:szCs w:val="20"/>
              </w:rPr>
            </w:pPr>
            <w:r w:rsidRPr="005505D4">
              <w:rPr>
                <w:rFonts w:ascii="メイリオ" w:eastAsia="メイリオ" w:hAnsi="メイリオ" w:hint="eastAsia"/>
                <w:sz w:val="20"/>
                <w:szCs w:val="20"/>
              </w:rPr>
              <w:lastRenderedPageBreak/>
              <w:t>主な事業内容，社歴等の概要を説明する資料</w:t>
            </w:r>
          </w:p>
        </w:tc>
        <w:tc>
          <w:tcPr>
            <w:tcW w:w="1842" w:type="dxa"/>
            <w:vAlign w:val="center"/>
          </w:tcPr>
          <w:p w14:paraId="73B25C0E"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c>
          <w:tcPr>
            <w:tcW w:w="1796" w:type="dxa"/>
            <w:vAlign w:val="center"/>
          </w:tcPr>
          <w:p w14:paraId="1C826F30"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c>
          <w:tcPr>
            <w:tcW w:w="1796" w:type="dxa"/>
            <w:vAlign w:val="center"/>
          </w:tcPr>
          <w:p w14:paraId="52F03FB4" w14:textId="77777777" w:rsidR="00214093" w:rsidRPr="005505D4" w:rsidRDefault="00274BB6"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c>
          <w:tcPr>
            <w:tcW w:w="1922" w:type="dxa"/>
            <w:vAlign w:val="center"/>
          </w:tcPr>
          <w:p w14:paraId="65C8D03A"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r>
      <w:tr w:rsidR="00214093" w:rsidRPr="005505D4" w14:paraId="7262B98F" w14:textId="77777777" w:rsidTr="005505D4">
        <w:trPr>
          <w:gridAfter w:val="1"/>
          <w:wAfter w:w="16" w:type="dxa"/>
          <w:trHeight w:val="624"/>
        </w:trPr>
        <w:tc>
          <w:tcPr>
            <w:tcW w:w="2122" w:type="dxa"/>
            <w:vAlign w:val="center"/>
          </w:tcPr>
          <w:p w14:paraId="056BB843" w14:textId="77777777" w:rsidR="00214093" w:rsidRPr="005505D4" w:rsidRDefault="00274BB6" w:rsidP="00583788">
            <w:pPr>
              <w:spacing w:line="0" w:lineRule="atLeast"/>
              <w:jc w:val="left"/>
              <w:rPr>
                <w:rFonts w:ascii="メイリオ" w:eastAsia="メイリオ" w:hAnsi="メイリオ"/>
                <w:sz w:val="20"/>
                <w:szCs w:val="20"/>
              </w:rPr>
            </w:pPr>
            <w:r w:rsidRPr="005505D4">
              <w:rPr>
                <w:rFonts w:ascii="メイリオ" w:eastAsia="メイリオ" w:hAnsi="メイリオ" w:hint="eastAsia"/>
                <w:sz w:val="20"/>
                <w:szCs w:val="20"/>
              </w:rPr>
              <w:t>登記事項証明</w:t>
            </w:r>
            <w:r w:rsidR="00214093" w:rsidRPr="005505D4">
              <w:rPr>
                <w:rFonts w:ascii="メイリオ" w:eastAsia="メイリオ" w:hAnsi="メイリオ" w:hint="eastAsia"/>
                <w:sz w:val="20"/>
                <w:szCs w:val="20"/>
              </w:rPr>
              <w:t>書</w:t>
            </w:r>
            <w:r w:rsidR="00100752" w:rsidRPr="005505D4">
              <w:rPr>
                <w:rFonts w:ascii="メイリオ" w:eastAsia="メイリオ" w:hAnsi="メイリオ" w:hint="eastAsia"/>
                <w:sz w:val="20"/>
                <w:szCs w:val="20"/>
              </w:rPr>
              <w:t>（個人の場合は</w:t>
            </w:r>
            <w:r w:rsidR="00214093" w:rsidRPr="005505D4">
              <w:rPr>
                <w:rFonts w:ascii="メイリオ" w:eastAsia="メイリオ" w:hAnsi="メイリオ" w:hint="eastAsia"/>
                <w:sz w:val="20"/>
                <w:szCs w:val="20"/>
              </w:rPr>
              <w:t>住民票）</w:t>
            </w:r>
          </w:p>
        </w:tc>
        <w:tc>
          <w:tcPr>
            <w:tcW w:w="1842" w:type="dxa"/>
            <w:vAlign w:val="center"/>
          </w:tcPr>
          <w:p w14:paraId="1088991E"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c>
          <w:tcPr>
            <w:tcW w:w="1796" w:type="dxa"/>
            <w:vAlign w:val="center"/>
          </w:tcPr>
          <w:p w14:paraId="6366BEE8"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c>
          <w:tcPr>
            <w:tcW w:w="1796" w:type="dxa"/>
            <w:vAlign w:val="center"/>
          </w:tcPr>
          <w:p w14:paraId="77B6AE28" w14:textId="77777777" w:rsidR="00214093" w:rsidRPr="005505D4" w:rsidRDefault="00274BB6"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c>
          <w:tcPr>
            <w:tcW w:w="1922" w:type="dxa"/>
            <w:vAlign w:val="center"/>
          </w:tcPr>
          <w:p w14:paraId="3644399B"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r>
      <w:tr w:rsidR="00214093" w:rsidRPr="005505D4" w14:paraId="700B1B91" w14:textId="77777777" w:rsidTr="005505D4">
        <w:trPr>
          <w:gridAfter w:val="1"/>
          <w:wAfter w:w="16" w:type="dxa"/>
          <w:trHeight w:val="510"/>
        </w:trPr>
        <w:tc>
          <w:tcPr>
            <w:tcW w:w="2122" w:type="dxa"/>
            <w:vAlign w:val="center"/>
          </w:tcPr>
          <w:p w14:paraId="5075A360" w14:textId="77777777" w:rsidR="00214093" w:rsidRPr="005505D4" w:rsidRDefault="00214093" w:rsidP="00583788">
            <w:pPr>
              <w:spacing w:line="0" w:lineRule="atLeast"/>
              <w:jc w:val="left"/>
              <w:rPr>
                <w:rFonts w:ascii="メイリオ" w:eastAsia="メイリオ" w:hAnsi="メイリオ" w:cs="Times New Roman"/>
                <w:color w:val="000000"/>
                <w:sz w:val="20"/>
                <w:szCs w:val="20"/>
              </w:rPr>
            </w:pPr>
            <w:r w:rsidRPr="005505D4">
              <w:rPr>
                <w:rFonts w:ascii="メイリオ" w:eastAsia="メイリオ" w:hAnsi="メイリオ" w:hint="eastAsia"/>
                <w:sz w:val="20"/>
                <w:szCs w:val="20"/>
              </w:rPr>
              <w:t>村税に未納がないことの証明書</w:t>
            </w:r>
          </w:p>
        </w:tc>
        <w:tc>
          <w:tcPr>
            <w:tcW w:w="1842" w:type="dxa"/>
            <w:vAlign w:val="center"/>
          </w:tcPr>
          <w:p w14:paraId="4C09809A"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c>
          <w:tcPr>
            <w:tcW w:w="1796" w:type="dxa"/>
            <w:vAlign w:val="center"/>
          </w:tcPr>
          <w:p w14:paraId="23976EE9"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c>
          <w:tcPr>
            <w:tcW w:w="1796" w:type="dxa"/>
            <w:vAlign w:val="center"/>
          </w:tcPr>
          <w:p w14:paraId="0386A7C1"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c>
          <w:tcPr>
            <w:tcW w:w="1922" w:type="dxa"/>
            <w:vAlign w:val="center"/>
          </w:tcPr>
          <w:p w14:paraId="5FDE590C"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r>
      <w:tr w:rsidR="00214093" w:rsidRPr="005505D4" w14:paraId="780901D4" w14:textId="77777777" w:rsidTr="005505D4">
        <w:trPr>
          <w:gridAfter w:val="1"/>
          <w:wAfter w:w="16" w:type="dxa"/>
          <w:trHeight w:val="510"/>
        </w:trPr>
        <w:tc>
          <w:tcPr>
            <w:tcW w:w="2122" w:type="dxa"/>
            <w:vAlign w:val="center"/>
          </w:tcPr>
          <w:p w14:paraId="752D6D54" w14:textId="77777777" w:rsidR="00274BB6" w:rsidRPr="005505D4" w:rsidRDefault="00274BB6" w:rsidP="00583788">
            <w:pPr>
              <w:spacing w:line="0" w:lineRule="atLeast"/>
              <w:jc w:val="left"/>
              <w:rPr>
                <w:rFonts w:ascii="メイリオ" w:eastAsia="メイリオ" w:hAnsi="メイリオ"/>
                <w:sz w:val="20"/>
                <w:szCs w:val="20"/>
              </w:rPr>
            </w:pPr>
            <w:r w:rsidRPr="005505D4">
              <w:rPr>
                <w:rFonts w:ascii="メイリオ" w:eastAsia="メイリオ" w:hAnsi="メイリオ" w:hint="eastAsia"/>
                <w:sz w:val="20"/>
                <w:szCs w:val="20"/>
              </w:rPr>
              <w:t>前年度決算書</w:t>
            </w:r>
          </w:p>
          <w:p w14:paraId="6AC81FD5" w14:textId="77777777" w:rsidR="00214093" w:rsidRPr="005505D4" w:rsidRDefault="00274BB6" w:rsidP="00583788">
            <w:pPr>
              <w:spacing w:line="0" w:lineRule="atLeast"/>
              <w:jc w:val="left"/>
              <w:rPr>
                <w:rFonts w:ascii="メイリオ" w:eastAsia="メイリオ" w:hAnsi="メイリオ" w:cs="Times New Roman"/>
                <w:color w:val="000000"/>
                <w:sz w:val="20"/>
                <w:szCs w:val="20"/>
              </w:rPr>
            </w:pPr>
            <w:r w:rsidRPr="005505D4">
              <w:rPr>
                <w:rFonts w:ascii="メイリオ" w:eastAsia="メイリオ" w:hAnsi="メイリオ" w:hint="eastAsia"/>
                <w:sz w:val="20"/>
                <w:szCs w:val="20"/>
              </w:rPr>
              <w:t>（</w:t>
            </w:r>
            <w:r w:rsidR="00214093" w:rsidRPr="005505D4">
              <w:rPr>
                <w:rFonts w:ascii="メイリオ" w:eastAsia="メイリオ" w:hAnsi="メイリオ" w:hint="eastAsia"/>
                <w:sz w:val="20"/>
                <w:szCs w:val="20"/>
              </w:rPr>
              <w:t>写し</w:t>
            </w:r>
            <w:r w:rsidRPr="005505D4">
              <w:rPr>
                <w:rFonts w:ascii="メイリオ" w:eastAsia="メイリオ" w:hAnsi="メイリオ" w:hint="eastAsia"/>
                <w:sz w:val="20"/>
                <w:szCs w:val="20"/>
              </w:rPr>
              <w:t>）</w:t>
            </w:r>
          </w:p>
        </w:tc>
        <w:tc>
          <w:tcPr>
            <w:tcW w:w="1842" w:type="dxa"/>
            <w:vAlign w:val="center"/>
          </w:tcPr>
          <w:p w14:paraId="1A7A1303"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c>
          <w:tcPr>
            <w:tcW w:w="1796" w:type="dxa"/>
            <w:vAlign w:val="center"/>
          </w:tcPr>
          <w:p w14:paraId="58380B77"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c>
          <w:tcPr>
            <w:tcW w:w="1796" w:type="dxa"/>
            <w:vAlign w:val="center"/>
          </w:tcPr>
          <w:p w14:paraId="791CC8F7"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c>
          <w:tcPr>
            <w:tcW w:w="1922" w:type="dxa"/>
            <w:vAlign w:val="center"/>
          </w:tcPr>
          <w:p w14:paraId="6056ABC8" w14:textId="77777777" w:rsidR="00214093" w:rsidRPr="005505D4" w:rsidRDefault="00100752"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w:t>
            </w:r>
          </w:p>
        </w:tc>
      </w:tr>
      <w:tr w:rsidR="007210E1" w:rsidRPr="005505D4" w14:paraId="70619EB2" w14:textId="77777777" w:rsidTr="005505D4">
        <w:trPr>
          <w:trHeight w:val="510"/>
        </w:trPr>
        <w:tc>
          <w:tcPr>
            <w:tcW w:w="2122" w:type="dxa"/>
            <w:vAlign w:val="center"/>
          </w:tcPr>
          <w:p w14:paraId="6551D8F3" w14:textId="77777777" w:rsidR="007210E1" w:rsidRPr="005505D4" w:rsidRDefault="007210E1" w:rsidP="00583788">
            <w:pPr>
              <w:spacing w:line="0" w:lineRule="atLeast"/>
              <w:jc w:val="left"/>
              <w:rPr>
                <w:rFonts w:ascii="メイリオ" w:eastAsia="メイリオ" w:hAnsi="メイリオ"/>
                <w:sz w:val="20"/>
                <w:szCs w:val="20"/>
              </w:rPr>
            </w:pPr>
            <w:r w:rsidRPr="005505D4">
              <w:rPr>
                <w:rFonts w:ascii="メイリオ" w:eastAsia="メイリオ" w:hAnsi="メイリオ" w:hint="eastAsia"/>
                <w:sz w:val="20"/>
                <w:szCs w:val="20"/>
              </w:rPr>
              <w:t>その他村長が必要と認める書類</w:t>
            </w:r>
          </w:p>
        </w:tc>
        <w:tc>
          <w:tcPr>
            <w:tcW w:w="7372" w:type="dxa"/>
            <w:gridSpan w:val="5"/>
            <w:vAlign w:val="center"/>
          </w:tcPr>
          <w:p w14:paraId="0FFCCD6E" w14:textId="77777777" w:rsidR="007210E1" w:rsidRPr="005505D4" w:rsidRDefault="007210E1" w:rsidP="00583788">
            <w:pPr>
              <w:spacing w:line="0" w:lineRule="atLeast"/>
              <w:jc w:val="center"/>
              <w:rPr>
                <w:rFonts w:ascii="メイリオ" w:eastAsia="メイリオ" w:hAnsi="メイリオ" w:cs="Times New Roman"/>
                <w:color w:val="000000"/>
                <w:sz w:val="20"/>
                <w:szCs w:val="20"/>
              </w:rPr>
            </w:pPr>
            <w:r w:rsidRPr="005505D4">
              <w:rPr>
                <w:rFonts w:ascii="メイリオ" w:eastAsia="メイリオ" w:hAnsi="メイリオ" w:cs="Times New Roman" w:hint="eastAsia"/>
                <w:color w:val="000000"/>
                <w:sz w:val="20"/>
                <w:szCs w:val="20"/>
              </w:rPr>
              <w:t>必要に応じて</w:t>
            </w:r>
          </w:p>
        </w:tc>
      </w:tr>
    </w:tbl>
    <w:p w14:paraId="6C11F32B" w14:textId="77777777" w:rsidR="005505D4" w:rsidRPr="0082620F" w:rsidRDefault="00110880" w:rsidP="00583788">
      <w:pPr>
        <w:spacing w:line="0" w:lineRule="atLeast"/>
        <w:rPr>
          <w:rFonts w:ascii="メイリオ" w:eastAsia="メイリオ" w:hAnsi="メイリオ"/>
          <w:b/>
          <w:sz w:val="24"/>
          <w:szCs w:val="24"/>
        </w:rPr>
      </w:pPr>
      <w:r w:rsidRPr="0082620F">
        <w:rPr>
          <w:rFonts w:ascii="メイリオ" w:eastAsia="メイリオ" w:hAnsi="メイリオ" w:hint="eastAsia"/>
          <w:b/>
          <w:sz w:val="24"/>
          <w:szCs w:val="24"/>
        </w:rPr>
        <w:t>※事業計画について</w:t>
      </w:r>
    </w:p>
    <w:p w14:paraId="07AAB707" w14:textId="77777777" w:rsidR="005505D4" w:rsidRPr="0082620F" w:rsidRDefault="00110880" w:rsidP="00110880">
      <w:pPr>
        <w:spacing w:line="0" w:lineRule="atLeast"/>
        <w:ind w:leftChars="100" w:left="450" w:hangingChars="100" w:hanging="240"/>
        <w:rPr>
          <w:rFonts w:ascii="メイリオ" w:eastAsia="メイリオ" w:hAnsi="メイリオ"/>
          <w:sz w:val="24"/>
          <w:szCs w:val="24"/>
        </w:rPr>
      </w:pPr>
      <w:r w:rsidRPr="0082620F">
        <w:rPr>
          <w:rFonts w:ascii="メイリオ" w:eastAsia="メイリオ" w:hAnsi="メイリオ" w:hint="eastAsia"/>
          <w:sz w:val="24"/>
          <w:szCs w:val="24"/>
        </w:rPr>
        <w:t>●事業計画書のうち，期待される事業の効果については，製品開発等事業にあっては売上計画，生産性向上事業にあっては削減される時間や率，工数，省エネ機器等導入事業にあっては削減されるエネルギー量等，具体的な数値を用いて記載してください。</w:t>
      </w:r>
    </w:p>
    <w:p w14:paraId="3B3C4B81" w14:textId="77777777" w:rsidR="00110880" w:rsidRPr="0082620F" w:rsidRDefault="00110880" w:rsidP="00110880">
      <w:pPr>
        <w:spacing w:line="0" w:lineRule="atLeast"/>
        <w:ind w:firstLineChars="100" w:firstLine="240"/>
        <w:rPr>
          <w:rFonts w:ascii="メイリオ" w:eastAsia="メイリオ" w:hAnsi="メイリオ"/>
          <w:sz w:val="24"/>
          <w:szCs w:val="24"/>
        </w:rPr>
      </w:pPr>
      <w:r w:rsidRPr="0082620F">
        <w:rPr>
          <w:rFonts w:ascii="メイリオ" w:eastAsia="メイリオ" w:hAnsi="メイリオ" w:hint="eastAsia"/>
          <w:sz w:val="24"/>
          <w:szCs w:val="24"/>
        </w:rPr>
        <w:t>●原材料や設備の購入，役務の発注に際しては，村内事業者への発注をご検討</w:t>
      </w:r>
    </w:p>
    <w:p w14:paraId="1329640A" w14:textId="77777777" w:rsidR="005505D4" w:rsidRPr="00110880" w:rsidRDefault="00110880" w:rsidP="00110880">
      <w:pPr>
        <w:spacing w:line="0" w:lineRule="atLeast"/>
        <w:ind w:firstLineChars="200" w:firstLine="480"/>
        <w:rPr>
          <w:rFonts w:ascii="メイリオ" w:eastAsia="メイリオ" w:hAnsi="メイリオ"/>
          <w:color w:val="FF0000"/>
          <w:sz w:val="24"/>
          <w:szCs w:val="24"/>
        </w:rPr>
      </w:pPr>
      <w:r w:rsidRPr="0082620F">
        <w:rPr>
          <w:rFonts w:ascii="メイリオ" w:eastAsia="メイリオ" w:hAnsi="メイリオ" w:hint="eastAsia"/>
          <w:sz w:val="24"/>
          <w:szCs w:val="24"/>
        </w:rPr>
        <w:t>ください。</w:t>
      </w:r>
    </w:p>
    <w:p w14:paraId="35EF94BF" w14:textId="77777777" w:rsidR="00ED7927" w:rsidRPr="002F4B82" w:rsidRDefault="002F4B82" w:rsidP="00583788">
      <w:pPr>
        <w:spacing w:line="0" w:lineRule="atLeast"/>
        <w:rPr>
          <w:rFonts w:ascii="メイリオ" w:eastAsia="メイリオ" w:hAnsi="メイリオ"/>
          <w:b/>
          <w:sz w:val="24"/>
          <w:szCs w:val="24"/>
        </w:rPr>
      </w:pPr>
      <w:r>
        <w:rPr>
          <w:rFonts w:ascii="メイリオ" w:eastAsia="メイリオ" w:hAnsi="メイリオ" w:hint="eastAsia"/>
          <w:b/>
          <w:sz w:val="24"/>
          <w:szCs w:val="24"/>
        </w:rPr>
        <w:t>※</w:t>
      </w:r>
      <w:r w:rsidR="00527D49" w:rsidRPr="002F4B82">
        <w:rPr>
          <w:rFonts w:ascii="メイリオ" w:eastAsia="メイリオ" w:hAnsi="メイリオ" w:hint="eastAsia"/>
          <w:b/>
          <w:sz w:val="24"/>
          <w:szCs w:val="24"/>
        </w:rPr>
        <w:t>人件費</w:t>
      </w:r>
      <w:r w:rsidR="00ED7927" w:rsidRPr="002F4B82">
        <w:rPr>
          <w:rFonts w:ascii="メイリオ" w:eastAsia="メイリオ" w:hAnsi="メイリオ" w:hint="eastAsia"/>
          <w:b/>
          <w:sz w:val="24"/>
          <w:szCs w:val="24"/>
        </w:rPr>
        <w:t>に</w:t>
      </w:r>
      <w:r w:rsidR="00944FAE" w:rsidRPr="002F4B82">
        <w:rPr>
          <w:rFonts w:ascii="メイリオ" w:eastAsia="メイリオ" w:hAnsi="メイリオ" w:hint="eastAsia"/>
          <w:b/>
          <w:sz w:val="24"/>
          <w:szCs w:val="24"/>
        </w:rPr>
        <w:t>ついて</w:t>
      </w:r>
    </w:p>
    <w:p w14:paraId="432A374E" w14:textId="77777777" w:rsidR="00661F4A" w:rsidRPr="00ED7927" w:rsidRDefault="00ED7927" w:rsidP="002F4B82">
      <w:pPr>
        <w:spacing w:line="0" w:lineRule="atLeast"/>
        <w:ind w:firstLineChars="100" w:firstLine="240"/>
        <w:rPr>
          <w:rFonts w:ascii="メイリオ" w:eastAsia="メイリオ" w:hAnsi="メイリオ"/>
          <w:sz w:val="24"/>
          <w:szCs w:val="24"/>
        </w:rPr>
      </w:pPr>
      <w:r w:rsidRPr="00ED7927">
        <w:rPr>
          <w:rFonts w:ascii="メイリオ" w:eastAsia="メイリオ" w:hAnsi="メイリオ" w:hint="eastAsia"/>
          <w:sz w:val="24"/>
          <w:szCs w:val="24"/>
        </w:rPr>
        <w:t>提出書類は下記のとおりです</w:t>
      </w:r>
      <w:r w:rsidR="00F62668" w:rsidRPr="00ED7927">
        <w:rPr>
          <w:rFonts w:ascii="メイリオ" w:eastAsia="メイリオ" w:hAnsi="メイリオ" w:hint="eastAsia"/>
          <w:sz w:val="24"/>
          <w:szCs w:val="24"/>
        </w:rPr>
        <w:t>。</w:t>
      </w:r>
    </w:p>
    <w:tbl>
      <w:tblPr>
        <w:tblStyle w:val="ae"/>
        <w:tblW w:w="8363" w:type="dxa"/>
        <w:tblInd w:w="137" w:type="dxa"/>
        <w:tblLook w:val="04A0" w:firstRow="1" w:lastRow="0" w:firstColumn="1" w:lastColumn="0" w:noHBand="0" w:noVBand="1"/>
      </w:tblPr>
      <w:tblGrid>
        <w:gridCol w:w="1459"/>
        <w:gridCol w:w="6904"/>
      </w:tblGrid>
      <w:tr w:rsidR="00CA17A5" w14:paraId="5016FDB7" w14:textId="77777777" w:rsidTr="002F4B82">
        <w:tc>
          <w:tcPr>
            <w:tcW w:w="1459" w:type="dxa"/>
          </w:tcPr>
          <w:p w14:paraId="459895F5" w14:textId="77777777" w:rsidR="00CA17A5" w:rsidRDefault="00CA17A5" w:rsidP="00583788">
            <w:pPr>
              <w:spacing w:line="0" w:lineRule="atLeast"/>
              <w:rPr>
                <w:rFonts w:ascii="メイリオ" w:eastAsia="メイリオ" w:hAnsi="メイリオ"/>
                <w:sz w:val="24"/>
                <w:szCs w:val="24"/>
              </w:rPr>
            </w:pPr>
            <w:r w:rsidRPr="0002635E">
              <w:rPr>
                <w:rFonts w:ascii="メイリオ" w:eastAsia="メイリオ" w:hAnsi="メイリオ" w:hint="eastAsia"/>
                <w:sz w:val="24"/>
                <w:szCs w:val="24"/>
              </w:rPr>
              <w:t>交付申請時</w:t>
            </w:r>
          </w:p>
        </w:tc>
        <w:tc>
          <w:tcPr>
            <w:tcW w:w="6904" w:type="dxa"/>
          </w:tcPr>
          <w:p w14:paraId="09BDC40E" w14:textId="77777777" w:rsidR="00CA17A5" w:rsidRDefault="00CA17A5" w:rsidP="00583788">
            <w:pPr>
              <w:spacing w:line="0" w:lineRule="atLeast"/>
              <w:rPr>
                <w:rFonts w:ascii="メイリオ" w:eastAsia="メイリオ" w:hAnsi="メイリオ"/>
                <w:sz w:val="24"/>
                <w:szCs w:val="24"/>
              </w:rPr>
            </w:pPr>
            <w:r w:rsidRPr="00661F4A">
              <w:rPr>
                <w:rFonts w:ascii="メイリオ" w:eastAsia="メイリオ" w:hAnsi="メイリオ"/>
                <w:sz w:val="24"/>
                <w:szCs w:val="24"/>
              </w:rPr>
              <w:t>労働契約書（雇用条件通知書）、標準報酬決定通知書（写し）、就業規則、就業カレンダー等</w:t>
            </w:r>
          </w:p>
        </w:tc>
      </w:tr>
      <w:tr w:rsidR="00CA17A5" w14:paraId="186CD6B6" w14:textId="77777777" w:rsidTr="002F4B82">
        <w:tc>
          <w:tcPr>
            <w:tcW w:w="1459" w:type="dxa"/>
          </w:tcPr>
          <w:p w14:paraId="1D102AE7" w14:textId="77777777" w:rsidR="00CA17A5" w:rsidRDefault="00CA17A5" w:rsidP="00583788">
            <w:pPr>
              <w:spacing w:line="0" w:lineRule="atLeast"/>
              <w:rPr>
                <w:rFonts w:ascii="メイリオ" w:eastAsia="メイリオ" w:hAnsi="メイリオ"/>
                <w:sz w:val="24"/>
                <w:szCs w:val="24"/>
              </w:rPr>
            </w:pPr>
            <w:r w:rsidRPr="0002635E">
              <w:rPr>
                <w:rFonts w:ascii="メイリオ" w:eastAsia="メイリオ" w:hAnsi="メイリオ" w:hint="eastAsia"/>
                <w:sz w:val="24"/>
                <w:szCs w:val="24"/>
              </w:rPr>
              <w:t>実績報告時</w:t>
            </w:r>
          </w:p>
        </w:tc>
        <w:tc>
          <w:tcPr>
            <w:tcW w:w="6904" w:type="dxa"/>
          </w:tcPr>
          <w:p w14:paraId="104A9618" w14:textId="77777777" w:rsidR="00CA17A5" w:rsidRDefault="00CA17A5" w:rsidP="00583788">
            <w:pPr>
              <w:spacing w:line="0" w:lineRule="atLeast"/>
              <w:rPr>
                <w:rFonts w:ascii="メイリオ" w:eastAsia="メイリオ" w:hAnsi="メイリオ"/>
                <w:sz w:val="24"/>
                <w:szCs w:val="24"/>
              </w:rPr>
            </w:pPr>
            <w:r w:rsidRPr="00661F4A">
              <w:rPr>
                <w:rFonts w:ascii="メイリオ" w:eastAsia="メイリオ" w:hAnsi="メイリオ"/>
                <w:sz w:val="24"/>
                <w:szCs w:val="24"/>
              </w:rPr>
              <w:t>タイムカード（写し）、作業日報（写し）、賃金台帳、給与等を支払ったことが分かる書類（振込書類等）</w:t>
            </w:r>
          </w:p>
        </w:tc>
      </w:tr>
    </w:tbl>
    <w:p w14:paraId="2275BC3E" w14:textId="77777777" w:rsidR="00661F4A" w:rsidRPr="0002635E" w:rsidRDefault="00ED7927" w:rsidP="002F4B82">
      <w:pPr>
        <w:spacing w:line="0" w:lineRule="atLeast"/>
        <w:ind w:firstLineChars="100" w:firstLine="240"/>
        <w:rPr>
          <w:rFonts w:ascii="メイリオ" w:eastAsia="メイリオ" w:hAnsi="メイリオ"/>
          <w:sz w:val="24"/>
          <w:szCs w:val="24"/>
        </w:rPr>
      </w:pPr>
      <w:r>
        <w:rPr>
          <w:rFonts w:ascii="メイリオ" w:eastAsia="メイリオ" w:hAnsi="メイリオ" w:hint="eastAsia"/>
          <w:sz w:val="24"/>
          <w:szCs w:val="24"/>
        </w:rPr>
        <w:t>補助対象外</w:t>
      </w:r>
      <w:r w:rsidR="00944FAE">
        <w:rPr>
          <w:rFonts w:ascii="メイリオ" w:eastAsia="メイリオ" w:hAnsi="メイリオ" w:hint="eastAsia"/>
          <w:sz w:val="24"/>
          <w:szCs w:val="24"/>
        </w:rPr>
        <w:t>の経費は</w:t>
      </w:r>
      <w:r w:rsidR="00661F4A">
        <w:rPr>
          <w:rFonts w:ascii="メイリオ" w:eastAsia="メイリオ" w:hAnsi="メイリオ" w:hint="eastAsia"/>
          <w:sz w:val="24"/>
          <w:szCs w:val="24"/>
        </w:rPr>
        <w:t>下記</w:t>
      </w:r>
      <w:r w:rsidR="00944FAE">
        <w:rPr>
          <w:rFonts w:ascii="メイリオ" w:eastAsia="メイリオ" w:hAnsi="メイリオ" w:hint="eastAsia"/>
          <w:sz w:val="24"/>
          <w:szCs w:val="24"/>
        </w:rPr>
        <w:t>のとお</w:t>
      </w:r>
      <w:r w:rsidR="00661F4A">
        <w:rPr>
          <w:rFonts w:ascii="メイリオ" w:eastAsia="メイリオ" w:hAnsi="メイリオ" w:hint="eastAsia"/>
          <w:sz w:val="24"/>
          <w:szCs w:val="24"/>
        </w:rPr>
        <w:t>り</w:t>
      </w:r>
      <w:r w:rsidR="00944FAE">
        <w:rPr>
          <w:rFonts w:ascii="メイリオ" w:eastAsia="メイリオ" w:hAnsi="メイリオ" w:hint="eastAsia"/>
          <w:sz w:val="24"/>
          <w:szCs w:val="24"/>
        </w:rPr>
        <w:t>で</w:t>
      </w:r>
      <w:r w:rsidR="00661F4A">
        <w:rPr>
          <w:rFonts w:ascii="メイリオ" w:eastAsia="メイリオ" w:hAnsi="メイリオ" w:hint="eastAsia"/>
          <w:sz w:val="24"/>
          <w:szCs w:val="24"/>
        </w:rPr>
        <w:t>す。</w:t>
      </w:r>
    </w:p>
    <w:p w14:paraId="19C34BE0" w14:textId="77777777" w:rsidR="002F4B82" w:rsidRDefault="002F4B82" w:rsidP="002F4B82">
      <w:pPr>
        <w:spacing w:line="0" w:lineRule="atLeast"/>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00E550F9" w:rsidRPr="002F4B82">
        <w:rPr>
          <w:rFonts w:ascii="メイリオ" w:eastAsia="メイリオ" w:hAnsi="メイリオ"/>
          <w:sz w:val="24"/>
          <w:szCs w:val="24"/>
        </w:rPr>
        <w:t>研究開発に直接関係のない一般的な事務（経理事務や</w:t>
      </w:r>
      <w:r w:rsidR="00E550F9" w:rsidRPr="002F4B82">
        <w:rPr>
          <w:rFonts w:ascii="メイリオ" w:eastAsia="メイリオ" w:hAnsi="メイリオ" w:hint="eastAsia"/>
          <w:sz w:val="24"/>
          <w:szCs w:val="24"/>
        </w:rPr>
        <w:t>補助</w:t>
      </w:r>
      <w:r w:rsidR="00661F4A" w:rsidRPr="002F4B82">
        <w:rPr>
          <w:rFonts w:ascii="メイリオ" w:eastAsia="メイリオ" w:hAnsi="メイリオ"/>
          <w:sz w:val="24"/>
          <w:szCs w:val="24"/>
        </w:rPr>
        <w:t>事業に係る提出</w:t>
      </w:r>
    </w:p>
    <w:p w14:paraId="74429070" w14:textId="77777777" w:rsidR="00E550F9" w:rsidRPr="002F4B82" w:rsidRDefault="00661F4A" w:rsidP="002F4B82">
      <w:pPr>
        <w:spacing w:line="0" w:lineRule="atLeast"/>
        <w:ind w:firstLineChars="200" w:firstLine="480"/>
        <w:rPr>
          <w:rFonts w:ascii="メイリオ" w:eastAsia="メイリオ" w:hAnsi="メイリオ"/>
          <w:sz w:val="24"/>
          <w:szCs w:val="24"/>
        </w:rPr>
      </w:pPr>
      <w:r w:rsidRPr="002F4B82">
        <w:rPr>
          <w:rFonts w:ascii="メイリオ" w:eastAsia="メイリオ" w:hAnsi="メイリオ"/>
          <w:sz w:val="24"/>
          <w:szCs w:val="24"/>
        </w:rPr>
        <w:t>書類の作成事務等）に従事する者の人件費</w:t>
      </w:r>
    </w:p>
    <w:p w14:paraId="38ABFE24" w14:textId="77777777" w:rsidR="00E550F9" w:rsidRPr="002F4B82" w:rsidRDefault="002F4B82" w:rsidP="002F4B82">
      <w:pPr>
        <w:spacing w:line="0" w:lineRule="atLeast"/>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00661F4A" w:rsidRPr="002F4B82">
        <w:rPr>
          <w:rFonts w:ascii="メイリオ" w:eastAsia="メイリオ" w:hAnsi="メイリオ"/>
          <w:sz w:val="24"/>
          <w:szCs w:val="24"/>
        </w:rPr>
        <w:t>給与・報酬等の支払実績が確認できないもの</w:t>
      </w:r>
    </w:p>
    <w:p w14:paraId="394182D2" w14:textId="77777777" w:rsidR="00E550F9" w:rsidRPr="002F4B82" w:rsidRDefault="002F4B82" w:rsidP="002F4B82">
      <w:pPr>
        <w:spacing w:line="0" w:lineRule="atLeast"/>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00661F4A" w:rsidRPr="002F4B82">
        <w:rPr>
          <w:rFonts w:ascii="メイリオ" w:eastAsia="メイリオ" w:hAnsi="メイリオ"/>
          <w:sz w:val="24"/>
          <w:szCs w:val="24"/>
        </w:rPr>
        <w:t xml:space="preserve">就業規則等に定められた所定労働時間を超えて行われる時間外労働 </w:t>
      </w:r>
    </w:p>
    <w:p w14:paraId="214480AB" w14:textId="77777777" w:rsidR="00E550F9" w:rsidRPr="002F4B82" w:rsidRDefault="002F4B82" w:rsidP="002F4B82">
      <w:pPr>
        <w:spacing w:line="0" w:lineRule="atLeast"/>
        <w:ind w:firstLineChars="100" w:firstLine="240"/>
        <w:rPr>
          <w:rFonts w:ascii="メイリオ" w:eastAsia="メイリオ" w:hAnsi="メイリオ"/>
          <w:sz w:val="24"/>
          <w:szCs w:val="24"/>
        </w:rPr>
      </w:pPr>
      <w:r>
        <w:rPr>
          <w:rFonts w:ascii="メイリオ" w:eastAsia="メイリオ" w:hAnsi="メイリオ" w:hint="eastAsia"/>
          <w:sz w:val="24"/>
          <w:szCs w:val="24"/>
        </w:rPr>
        <w:lastRenderedPageBreak/>
        <w:t>●</w:t>
      </w:r>
      <w:r w:rsidR="00661F4A" w:rsidRPr="002F4B82">
        <w:rPr>
          <w:rFonts w:ascii="メイリオ" w:eastAsia="メイリオ" w:hAnsi="メイリオ"/>
          <w:sz w:val="24"/>
          <w:szCs w:val="24"/>
        </w:rPr>
        <w:t>就業規則等に定められた休日に労働した時間（休日労働）</w:t>
      </w:r>
    </w:p>
    <w:p w14:paraId="5C08D372" w14:textId="77777777" w:rsidR="00F62668" w:rsidRPr="002F4B82" w:rsidRDefault="002F4B82" w:rsidP="002F4B82">
      <w:pPr>
        <w:spacing w:line="0" w:lineRule="atLeast"/>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00661F4A" w:rsidRPr="002F4B82">
        <w:rPr>
          <w:rFonts w:ascii="メイリオ" w:eastAsia="メイリオ" w:hAnsi="メイリオ"/>
          <w:sz w:val="24"/>
          <w:szCs w:val="24"/>
        </w:rPr>
        <w:t>個人事業主が自らに支払う報酬</w:t>
      </w:r>
    </w:p>
    <w:p w14:paraId="59A4A683" w14:textId="77777777" w:rsidR="00E550F9" w:rsidRPr="002F4B82" w:rsidRDefault="00E550F9" w:rsidP="00583788">
      <w:pPr>
        <w:spacing w:line="0" w:lineRule="atLeast"/>
        <w:rPr>
          <w:rFonts w:ascii="メイリオ" w:eastAsia="メイリオ" w:hAnsi="メイリオ"/>
          <w:sz w:val="24"/>
          <w:szCs w:val="24"/>
        </w:rPr>
      </w:pPr>
    </w:p>
    <w:p w14:paraId="1C94D139" w14:textId="0347587D" w:rsidR="00E550F9" w:rsidRPr="00E12CC7" w:rsidRDefault="00E12CC7" w:rsidP="00583788">
      <w:pPr>
        <w:spacing w:line="0" w:lineRule="atLeast"/>
        <w:rPr>
          <w:rFonts w:ascii="メイリオ" w:eastAsia="メイリオ" w:hAnsi="メイリオ"/>
          <w:b/>
          <w:bCs/>
          <w:sz w:val="24"/>
          <w:szCs w:val="24"/>
        </w:rPr>
      </w:pPr>
      <w:r w:rsidRPr="00E12CC7">
        <w:rPr>
          <w:rFonts w:ascii="メイリオ" w:eastAsia="メイリオ" w:hAnsi="メイリオ" w:hint="eastAsia"/>
          <w:b/>
          <w:bCs/>
          <w:sz w:val="24"/>
          <w:szCs w:val="24"/>
        </w:rPr>
        <w:t>※</w:t>
      </w:r>
      <w:r w:rsidR="00944FAE" w:rsidRPr="00E12CC7">
        <w:rPr>
          <w:rFonts w:ascii="メイリオ" w:eastAsia="メイリオ" w:hAnsi="メイリオ" w:hint="eastAsia"/>
          <w:b/>
          <w:bCs/>
          <w:sz w:val="24"/>
          <w:szCs w:val="24"/>
        </w:rPr>
        <w:t>申請に係る注意事項</w:t>
      </w:r>
    </w:p>
    <w:p w14:paraId="142B4530" w14:textId="77777777" w:rsidR="005C4F9D" w:rsidRPr="002F4B82" w:rsidRDefault="002F4B82" w:rsidP="002F4B82">
      <w:pPr>
        <w:spacing w:line="0" w:lineRule="atLeast"/>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005C4F9D" w:rsidRPr="002F4B82">
        <w:rPr>
          <w:rFonts w:ascii="メイリオ" w:eastAsia="メイリオ" w:hAnsi="メイリオ" w:hint="eastAsia"/>
          <w:sz w:val="24"/>
          <w:szCs w:val="24"/>
        </w:rPr>
        <w:t>申請できる補助事業</w:t>
      </w:r>
      <w:r w:rsidR="00182250" w:rsidRPr="002F4B82">
        <w:rPr>
          <w:rFonts w:ascii="メイリオ" w:eastAsia="メイリオ" w:hAnsi="メイリオ" w:hint="eastAsia"/>
          <w:sz w:val="24"/>
          <w:szCs w:val="24"/>
        </w:rPr>
        <w:t>は，</w:t>
      </w:r>
      <w:r w:rsidR="00944FAE" w:rsidRPr="002F4B82">
        <w:rPr>
          <w:rFonts w:ascii="メイリオ" w:eastAsia="メイリオ" w:hAnsi="メイリオ" w:hint="eastAsia"/>
          <w:sz w:val="24"/>
          <w:szCs w:val="24"/>
        </w:rPr>
        <w:t>１申請</w:t>
      </w:r>
      <w:r w:rsidR="00182250" w:rsidRPr="002F4B82">
        <w:rPr>
          <w:rFonts w:ascii="メイリオ" w:eastAsia="メイリオ" w:hAnsi="メイリオ" w:hint="eastAsia"/>
          <w:sz w:val="24"/>
          <w:szCs w:val="24"/>
        </w:rPr>
        <w:t>者につき，1年度当たり1事業と</w:t>
      </w:r>
      <w:r w:rsidR="00012208" w:rsidRPr="002F4B82">
        <w:rPr>
          <w:rFonts w:ascii="メイリオ" w:eastAsia="メイリオ" w:hAnsi="メイリオ" w:hint="eastAsia"/>
          <w:sz w:val="24"/>
          <w:szCs w:val="24"/>
        </w:rPr>
        <w:t>します</w:t>
      </w:r>
      <w:r w:rsidR="00182250" w:rsidRPr="002F4B82">
        <w:rPr>
          <w:rFonts w:ascii="メイリオ" w:eastAsia="メイリオ" w:hAnsi="メイリオ" w:hint="eastAsia"/>
          <w:sz w:val="24"/>
          <w:szCs w:val="24"/>
        </w:rPr>
        <w:t>。</w:t>
      </w:r>
    </w:p>
    <w:p w14:paraId="5B09EEDE" w14:textId="77777777" w:rsidR="002F4B82" w:rsidRDefault="002F4B82" w:rsidP="002F4B82">
      <w:pPr>
        <w:spacing w:line="0" w:lineRule="atLeast"/>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00944FAE" w:rsidRPr="002F4B82">
        <w:rPr>
          <w:rFonts w:ascii="メイリオ" w:eastAsia="メイリオ" w:hAnsi="メイリオ" w:hint="eastAsia"/>
          <w:sz w:val="24"/>
          <w:szCs w:val="24"/>
        </w:rPr>
        <w:t>交付決定を受けた場合</w:t>
      </w:r>
      <w:r w:rsidR="00CE02C7" w:rsidRPr="002F4B82">
        <w:rPr>
          <w:rFonts w:ascii="メイリオ" w:eastAsia="メイリオ" w:hAnsi="メイリオ" w:hint="eastAsia"/>
          <w:sz w:val="24"/>
          <w:szCs w:val="24"/>
        </w:rPr>
        <w:t>，</w:t>
      </w:r>
      <w:r w:rsidR="00012208" w:rsidRPr="002F4B82">
        <w:rPr>
          <w:rFonts w:ascii="メイリオ" w:eastAsia="メイリオ" w:hAnsi="メイリオ" w:hint="eastAsia"/>
          <w:sz w:val="24"/>
          <w:szCs w:val="24"/>
        </w:rPr>
        <w:t>その翌年</w:t>
      </w:r>
      <w:r w:rsidR="00CE02C7" w:rsidRPr="002F4B82">
        <w:rPr>
          <w:rFonts w:ascii="メイリオ" w:eastAsia="メイリオ" w:hAnsi="メイリオ" w:hint="eastAsia"/>
          <w:sz w:val="24"/>
          <w:szCs w:val="24"/>
        </w:rPr>
        <w:t>度</w:t>
      </w:r>
      <w:r w:rsidR="00012208" w:rsidRPr="002F4B82">
        <w:rPr>
          <w:rFonts w:ascii="メイリオ" w:eastAsia="メイリオ" w:hAnsi="メイリオ" w:hint="eastAsia"/>
          <w:sz w:val="24"/>
          <w:szCs w:val="24"/>
        </w:rPr>
        <w:t>，</w:t>
      </w:r>
      <w:r w:rsidR="007210E1" w:rsidRPr="002F4B82">
        <w:rPr>
          <w:rFonts w:ascii="メイリオ" w:eastAsia="メイリオ" w:hAnsi="メイリオ" w:hint="eastAsia"/>
          <w:sz w:val="24"/>
          <w:szCs w:val="24"/>
        </w:rPr>
        <w:t>翌々年</w:t>
      </w:r>
      <w:r w:rsidR="00CE02C7" w:rsidRPr="002F4B82">
        <w:rPr>
          <w:rFonts w:ascii="メイリオ" w:eastAsia="メイリオ" w:hAnsi="メイリオ" w:hint="eastAsia"/>
          <w:sz w:val="24"/>
          <w:szCs w:val="24"/>
        </w:rPr>
        <w:t>度は</w:t>
      </w:r>
      <w:r w:rsidR="007210E1" w:rsidRPr="002F4B82">
        <w:rPr>
          <w:rFonts w:ascii="メイリオ" w:eastAsia="メイリオ" w:hAnsi="メイリオ" w:hint="eastAsia"/>
          <w:sz w:val="24"/>
          <w:szCs w:val="24"/>
        </w:rPr>
        <w:t>申請することはできません。</w:t>
      </w:r>
    </w:p>
    <w:p w14:paraId="271DAFD7" w14:textId="77777777" w:rsidR="00D020E1" w:rsidRPr="002F4B82" w:rsidRDefault="00CE02C7" w:rsidP="002F4B82">
      <w:pPr>
        <w:spacing w:line="0" w:lineRule="atLeast"/>
        <w:ind w:firstLineChars="200" w:firstLine="480"/>
        <w:rPr>
          <w:rFonts w:ascii="メイリオ" w:eastAsia="メイリオ" w:hAnsi="メイリオ"/>
          <w:sz w:val="24"/>
          <w:szCs w:val="24"/>
        </w:rPr>
      </w:pPr>
      <w:r w:rsidRPr="002F4B82">
        <w:rPr>
          <w:rFonts w:ascii="メイリオ" w:eastAsia="メイリオ" w:hAnsi="メイリオ" w:hint="eastAsia"/>
          <w:sz w:val="24"/>
          <w:szCs w:val="24"/>
        </w:rPr>
        <w:t>交付決定を受けていない事業の申請もできません。</w:t>
      </w:r>
    </w:p>
    <w:p w14:paraId="6FABE56E" w14:textId="015FF9DD" w:rsidR="00AD65B8" w:rsidRPr="002F4B82" w:rsidRDefault="002F4B82" w:rsidP="00CE1FCF">
      <w:pPr>
        <w:spacing w:line="0" w:lineRule="atLeast"/>
        <w:ind w:leftChars="100" w:left="450" w:hangingChars="100" w:hanging="240"/>
        <w:rPr>
          <w:rFonts w:ascii="メイリオ" w:eastAsia="メイリオ" w:hAnsi="メイリオ"/>
          <w:sz w:val="24"/>
          <w:szCs w:val="24"/>
        </w:rPr>
      </w:pPr>
      <w:r>
        <w:rPr>
          <w:rFonts w:ascii="メイリオ" w:eastAsia="メイリオ" w:hAnsi="メイリオ" w:hint="eastAsia"/>
          <w:sz w:val="24"/>
          <w:szCs w:val="24"/>
        </w:rPr>
        <w:t>●</w:t>
      </w:r>
      <w:r w:rsidR="00B64011" w:rsidRPr="002F4B82">
        <w:rPr>
          <w:rFonts w:ascii="メイリオ" w:eastAsia="メイリオ" w:hAnsi="メイリオ" w:hint="eastAsia"/>
          <w:sz w:val="24"/>
          <w:szCs w:val="24"/>
        </w:rPr>
        <w:t>申請にあたり，</w:t>
      </w:r>
      <w:r w:rsidR="00CE02C7" w:rsidRPr="002F4B82">
        <w:rPr>
          <w:rFonts w:ascii="メイリオ" w:eastAsia="メイリオ" w:hAnsi="メイリオ" w:hint="eastAsia"/>
          <w:sz w:val="24"/>
          <w:szCs w:val="24"/>
        </w:rPr>
        <w:t>事業</w:t>
      </w:r>
      <w:r w:rsidR="008A26BD" w:rsidRPr="002F4B82">
        <w:rPr>
          <w:rFonts w:ascii="メイリオ" w:eastAsia="メイリオ" w:hAnsi="メイリオ" w:hint="eastAsia"/>
          <w:sz w:val="24"/>
          <w:szCs w:val="24"/>
        </w:rPr>
        <w:t>内容</w:t>
      </w:r>
      <w:r w:rsidR="00CE02C7" w:rsidRPr="002F4B82">
        <w:rPr>
          <w:rFonts w:ascii="メイリオ" w:eastAsia="メイリオ" w:hAnsi="メイリオ" w:hint="eastAsia"/>
          <w:sz w:val="24"/>
          <w:szCs w:val="24"/>
        </w:rPr>
        <w:t>や書類の記載方法</w:t>
      </w:r>
      <w:r w:rsidR="00B64011" w:rsidRPr="002F4B82">
        <w:rPr>
          <w:rFonts w:ascii="メイリオ" w:eastAsia="メイリオ" w:hAnsi="メイリオ" w:hint="eastAsia"/>
          <w:sz w:val="24"/>
          <w:szCs w:val="24"/>
        </w:rPr>
        <w:t>等について</w:t>
      </w:r>
      <w:r w:rsidR="008A26BD" w:rsidRPr="002F4B82">
        <w:rPr>
          <w:rFonts w:ascii="メイリオ" w:eastAsia="メイリオ" w:hAnsi="メイリオ" w:hint="eastAsia"/>
          <w:sz w:val="24"/>
          <w:szCs w:val="24"/>
        </w:rPr>
        <w:t>，</w:t>
      </w:r>
      <w:r w:rsidR="00AF6D94" w:rsidRPr="00AF6D94">
        <w:rPr>
          <w:rFonts w:ascii="メイリオ" w:eastAsia="メイリオ" w:hAnsi="メイリオ" w:hint="eastAsia"/>
          <w:sz w:val="24"/>
          <w:szCs w:val="24"/>
          <w:u w:val="wave"/>
        </w:rPr>
        <w:t>必ず</w:t>
      </w:r>
      <w:r w:rsidR="00B64011" w:rsidRPr="00AF6D94">
        <w:rPr>
          <w:rFonts w:ascii="メイリオ" w:eastAsia="メイリオ" w:hAnsi="メイリオ" w:hint="eastAsia"/>
          <w:sz w:val="24"/>
          <w:szCs w:val="24"/>
          <w:u w:val="wave"/>
        </w:rPr>
        <w:t>村の商工業</w:t>
      </w:r>
      <w:r w:rsidR="00015EA3" w:rsidRPr="00AF6D94">
        <w:rPr>
          <w:rFonts w:ascii="メイリオ" w:eastAsia="メイリオ" w:hAnsi="メイリオ" w:hint="eastAsia"/>
          <w:sz w:val="24"/>
          <w:szCs w:val="24"/>
          <w:u w:val="wave"/>
        </w:rPr>
        <w:t>者支援</w:t>
      </w:r>
      <w:r w:rsidR="00B64011" w:rsidRPr="00AF6D94">
        <w:rPr>
          <w:rFonts w:ascii="メイリオ" w:eastAsia="メイリオ" w:hAnsi="メイリオ" w:hint="eastAsia"/>
          <w:sz w:val="24"/>
          <w:szCs w:val="24"/>
          <w:u w:val="wave"/>
        </w:rPr>
        <w:t>コーディネータ</w:t>
      </w:r>
      <w:r w:rsidR="00015EA3" w:rsidRPr="00AF6D94">
        <w:rPr>
          <w:rFonts w:ascii="メイリオ" w:eastAsia="メイリオ" w:hAnsi="メイリオ" w:hint="eastAsia"/>
          <w:sz w:val="24"/>
          <w:szCs w:val="24"/>
          <w:u w:val="wave"/>
        </w:rPr>
        <w:t>ー</w:t>
      </w:r>
      <w:r w:rsidR="008A26BD" w:rsidRPr="00AF6D94">
        <w:rPr>
          <w:rFonts w:ascii="メイリオ" w:eastAsia="メイリオ" w:hAnsi="メイリオ" w:hint="eastAsia"/>
          <w:sz w:val="24"/>
          <w:szCs w:val="24"/>
          <w:u w:val="wave"/>
        </w:rPr>
        <w:t>にご相談ください</w:t>
      </w:r>
      <w:r w:rsidR="00944FAE" w:rsidRPr="002F4B82">
        <w:rPr>
          <w:rFonts w:ascii="メイリオ" w:eastAsia="メイリオ" w:hAnsi="メイリオ" w:hint="eastAsia"/>
          <w:sz w:val="24"/>
          <w:szCs w:val="24"/>
        </w:rPr>
        <w:t>（問い合わせ先は下記のとおりです）</w:t>
      </w:r>
      <w:r w:rsidR="008A26BD" w:rsidRPr="002F4B82">
        <w:rPr>
          <w:rFonts w:ascii="メイリオ" w:eastAsia="メイリオ" w:hAnsi="メイリオ" w:hint="eastAsia"/>
          <w:sz w:val="24"/>
          <w:szCs w:val="24"/>
        </w:rPr>
        <w:t>。</w:t>
      </w:r>
    </w:p>
    <w:p w14:paraId="308D9D94" w14:textId="5027DE0E" w:rsidR="00CE02C7" w:rsidRPr="0002635E" w:rsidRDefault="00AF6D94" w:rsidP="00944FAE">
      <w:pPr>
        <w:spacing w:line="0" w:lineRule="atLeast"/>
        <w:ind w:firstLineChars="200" w:firstLine="480"/>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61312" behindDoc="0" locked="0" layoutInCell="1" allowOverlap="1" wp14:anchorId="4EFB20A5" wp14:editId="408149B1">
                <wp:simplePos x="0" y="0"/>
                <wp:positionH relativeFrom="column">
                  <wp:posOffset>161925</wp:posOffset>
                </wp:positionH>
                <wp:positionV relativeFrom="paragraph">
                  <wp:posOffset>4445</wp:posOffset>
                </wp:positionV>
                <wp:extent cx="4221480" cy="1226820"/>
                <wp:effectExtent l="0" t="0" r="26670" b="11430"/>
                <wp:wrapNone/>
                <wp:docPr id="2" name="正方形/長方形 2"/>
                <wp:cNvGraphicFramePr/>
                <a:graphic xmlns:a="http://schemas.openxmlformats.org/drawingml/2006/main">
                  <a:graphicData uri="http://schemas.microsoft.com/office/word/2010/wordprocessingShape">
                    <wps:wsp>
                      <wps:cNvSpPr/>
                      <wps:spPr>
                        <a:xfrm>
                          <a:off x="0" y="0"/>
                          <a:ext cx="4221480" cy="122682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1F021" id="正方形/長方形 2" o:spid="_x0000_s1026" style="position:absolute;left:0;text-align:left;margin-left:12.75pt;margin-top:.35pt;width:332.4pt;height:9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" filled="f" strokecolor="black [3213]"/>
            </w:pict>
          </mc:Fallback>
        </mc:AlternateContent>
      </w:r>
      <w:r w:rsidR="00CE02C7" w:rsidRPr="0002635E">
        <w:rPr>
          <w:rFonts w:ascii="メイリオ" w:eastAsia="メイリオ" w:hAnsi="メイリオ" w:hint="eastAsia"/>
          <w:sz w:val="24"/>
          <w:szCs w:val="24"/>
        </w:rPr>
        <w:t>東海村創業支援室</w:t>
      </w:r>
    </w:p>
    <w:p w14:paraId="43E310E8" w14:textId="77777777" w:rsidR="00944FAE" w:rsidRDefault="00CE02C7" w:rsidP="00944FAE">
      <w:pPr>
        <w:spacing w:line="0" w:lineRule="atLeast"/>
        <w:ind w:firstLineChars="200" w:firstLine="480"/>
        <w:rPr>
          <w:rFonts w:ascii="メイリオ" w:eastAsia="メイリオ" w:hAnsi="メイリオ"/>
          <w:sz w:val="24"/>
          <w:szCs w:val="24"/>
        </w:rPr>
      </w:pPr>
      <w:r w:rsidRPr="0002635E">
        <w:rPr>
          <w:rFonts w:ascii="メイリオ" w:eastAsia="メイリオ" w:hAnsi="メイリオ" w:hint="eastAsia"/>
          <w:sz w:val="24"/>
          <w:szCs w:val="24"/>
        </w:rPr>
        <w:t>住所：東海村舟石川駅東3-1-1</w:t>
      </w:r>
    </w:p>
    <w:p w14:paraId="790C5B76" w14:textId="77777777" w:rsidR="00CE02C7" w:rsidRPr="0002635E" w:rsidRDefault="00CE02C7" w:rsidP="00944FAE">
      <w:pPr>
        <w:spacing w:line="0" w:lineRule="atLeast"/>
        <w:ind w:firstLineChars="500" w:firstLine="1200"/>
        <w:rPr>
          <w:rFonts w:ascii="メイリオ" w:eastAsia="メイリオ" w:hAnsi="メイリオ"/>
          <w:sz w:val="24"/>
          <w:szCs w:val="24"/>
        </w:rPr>
      </w:pPr>
      <w:r w:rsidRPr="0002635E">
        <w:rPr>
          <w:rFonts w:ascii="メイリオ" w:eastAsia="メイリオ" w:hAnsi="メイリオ" w:hint="eastAsia"/>
          <w:sz w:val="24"/>
          <w:szCs w:val="24"/>
        </w:rPr>
        <w:t>（</w:t>
      </w:r>
      <w:r w:rsidR="004B1856" w:rsidRPr="0002635E">
        <w:rPr>
          <w:rFonts w:ascii="メイリオ" w:eastAsia="メイリオ" w:hAnsi="メイリオ" w:hint="eastAsia"/>
          <w:sz w:val="24"/>
          <w:szCs w:val="24"/>
        </w:rPr>
        <w:t>東海村産業・情報プラザ「アイヴィル」2</w:t>
      </w:r>
      <w:r w:rsidR="008A26BD" w:rsidRPr="0002635E">
        <w:rPr>
          <w:rFonts w:ascii="メイリオ" w:eastAsia="メイリオ" w:hAnsi="メイリオ" w:hint="eastAsia"/>
          <w:sz w:val="24"/>
          <w:szCs w:val="24"/>
        </w:rPr>
        <w:t>階）</w:t>
      </w:r>
      <w:r w:rsidR="00681756" w:rsidRPr="0002635E">
        <w:rPr>
          <w:rFonts w:ascii="メイリオ" w:eastAsia="メイリオ" w:hAnsi="メイリオ" w:hint="eastAsia"/>
          <w:sz w:val="24"/>
          <w:szCs w:val="24"/>
        </w:rPr>
        <w:t xml:space="preserve">　</w:t>
      </w:r>
    </w:p>
    <w:p w14:paraId="6A1DAD22" w14:textId="77777777" w:rsidR="00F006DD" w:rsidRPr="0002635E" w:rsidRDefault="00681756" w:rsidP="00944FAE">
      <w:pPr>
        <w:spacing w:line="0" w:lineRule="atLeast"/>
        <w:ind w:firstLineChars="200" w:firstLine="480"/>
        <w:rPr>
          <w:rFonts w:ascii="メイリオ" w:eastAsia="メイリオ" w:hAnsi="メイリオ"/>
          <w:sz w:val="24"/>
          <w:szCs w:val="24"/>
        </w:rPr>
      </w:pPr>
      <w:r w:rsidRPr="0002635E">
        <w:rPr>
          <w:rFonts w:ascii="メイリオ" w:eastAsia="メイリオ" w:hAnsi="メイリオ" w:hint="eastAsia"/>
          <w:sz w:val="24"/>
          <w:szCs w:val="24"/>
        </w:rPr>
        <w:t>TEL</w:t>
      </w:r>
      <w:r w:rsidR="004B1856" w:rsidRPr="0002635E">
        <w:rPr>
          <w:rFonts w:ascii="メイリオ" w:eastAsia="メイリオ" w:hAnsi="メイリオ" w:hint="eastAsia"/>
          <w:sz w:val="24"/>
          <w:szCs w:val="24"/>
        </w:rPr>
        <w:t>：029-212-5700</w:t>
      </w:r>
    </w:p>
    <w:p w14:paraId="0F87E784" w14:textId="77777777" w:rsidR="00DF4494" w:rsidRPr="0002635E" w:rsidRDefault="00DF4494" w:rsidP="00583788">
      <w:pPr>
        <w:spacing w:line="0" w:lineRule="atLeast"/>
        <w:rPr>
          <w:rFonts w:ascii="メイリオ" w:eastAsia="メイリオ" w:hAnsi="メイリオ"/>
          <w:sz w:val="24"/>
          <w:szCs w:val="24"/>
        </w:rPr>
      </w:pPr>
    </w:p>
    <w:p w14:paraId="6BC97796" w14:textId="77777777" w:rsidR="007210E1" w:rsidRPr="00E550F9" w:rsidRDefault="00012208" w:rsidP="0002635E">
      <w:pPr>
        <w:pStyle w:val="1"/>
        <w:spacing w:line="0" w:lineRule="atLeast"/>
        <w:rPr>
          <w:rFonts w:ascii="メイリオ" w:eastAsia="メイリオ" w:hAnsi="メイリオ" w:cstheme="minorBidi"/>
          <w:b/>
          <w:color w:val="FFFFFF" w:themeColor="background1"/>
          <w:highlight w:val="black"/>
        </w:rPr>
      </w:pPr>
      <w:bookmarkStart w:id="0" w:name="_Toc35952018"/>
      <w:r w:rsidRPr="00E550F9">
        <w:rPr>
          <w:rFonts w:ascii="メイリオ" w:eastAsia="メイリオ" w:hAnsi="メイリオ" w:cstheme="minorBidi" w:hint="eastAsia"/>
          <w:b/>
          <w:color w:val="FFFFFF" w:themeColor="background1"/>
          <w:highlight w:val="black"/>
        </w:rPr>
        <w:t>８</w:t>
      </w:r>
      <w:r w:rsidR="0061411C" w:rsidRPr="00E550F9">
        <w:rPr>
          <w:rFonts w:ascii="メイリオ" w:eastAsia="メイリオ" w:hAnsi="メイリオ" w:cstheme="minorBidi" w:hint="eastAsia"/>
          <w:b/>
          <w:color w:val="FFFFFF" w:themeColor="background1"/>
          <w:highlight w:val="black"/>
        </w:rPr>
        <w:t>．</w:t>
      </w:r>
      <w:r w:rsidR="00DF4494" w:rsidRPr="00E550F9">
        <w:rPr>
          <w:rFonts w:ascii="メイリオ" w:eastAsia="メイリオ" w:hAnsi="メイリオ" w:cstheme="minorBidi" w:hint="eastAsia"/>
          <w:b/>
          <w:color w:val="FFFFFF" w:themeColor="background1"/>
          <w:highlight w:val="black"/>
        </w:rPr>
        <w:t>選考</w:t>
      </w:r>
      <w:r w:rsidR="007056E6" w:rsidRPr="00E550F9">
        <w:rPr>
          <w:rFonts w:ascii="メイリオ" w:eastAsia="メイリオ" w:hAnsi="メイリオ" w:cstheme="minorBidi" w:hint="eastAsia"/>
          <w:b/>
          <w:color w:val="FFFFFF" w:themeColor="background1"/>
          <w:highlight w:val="black"/>
        </w:rPr>
        <w:t>・決定</w:t>
      </w:r>
      <w:bookmarkEnd w:id="0"/>
      <w:r w:rsidR="00E550F9">
        <w:rPr>
          <w:rFonts w:ascii="メイリオ" w:eastAsia="メイリオ" w:hAnsi="メイリオ" w:cstheme="minorBidi" w:hint="eastAsia"/>
          <w:b/>
          <w:color w:val="FFFFFF" w:themeColor="background1"/>
          <w:highlight w:val="black"/>
        </w:rPr>
        <w:t xml:space="preserve">　</w:t>
      </w:r>
    </w:p>
    <w:p w14:paraId="2AFD9E05" w14:textId="77777777" w:rsidR="007210E1" w:rsidRPr="0002635E" w:rsidRDefault="0002635E" w:rsidP="0002635E">
      <w:pPr>
        <w:spacing w:line="0" w:lineRule="atLeast"/>
        <w:ind w:leftChars="100" w:left="210" w:firstLineChars="100" w:firstLine="240"/>
        <w:rPr>
          <w:rFonts w:ascii="メイリオ" w:eastAsia="メイリオ" w:hAnsi="メイリオ"/>
          <w:sz w:val="24"/>
          <w:szCs w:val="24"/>
        </w:rPr>
      </w:pPr>
      <w:r w:rsidRPr="0002635E">
        <w:rPr>
          <w:rFonts w:ascii="メイリオ" w:eastAsia="メイリオ" w:hAnsi="メイリオ" w:hint="eastAsia"/>
          <w:sz w:val="24"/>
          <w:szCs w:val="24"/>
        </w:rPr>
        <w:t>応募案件の採択にあたっては，</w:t>
      </w:r>
      <w:r w:rsidR="00AF5192" w:rsidRPr="0002635E">
        <w:rPr>
          <w:rFonts w:ascii="メイリオ" w:eastAsia="メイリオ" w:hAnsi="メイリオ" w:hint="eastAsia"/>
          <w:sz w:val="24"/>
          <w:szCs w:val="24"/>
        </w:rPr>
        <w:t>東海村イノベーション創出支援事業選考委員会</w:t>
      </w:r>
      <w:r w:rsidR="00182250" w:rsidRPr="0002635E">
        <w:rPr>
          <w:rFonts w:ascii="メイリオ" w:eastAsia="メイリオ" w:hAnsi="メイリオ" w:hint="eastAsia"/>
          <w:sz w:val="24"/>
          <w:szCs w:val="24"/>
        </w:rPr>
        <w:t>を</w:t>
      </w:r>
      <w:r w:rsidR="00AF5192" w:rsidRPr="0002635E">
        <w:rPr>
          <w:rFonts w:ascii="メイリオ" w:eastAsia="メイリオ" w:hAnsi="メイリオ" w:hint="eastAsia"/>
          <w:sz w:val="24"/>
          <w:szCs w:val="24"/>
        </w:rPr>
        <w:t>開催し，その意見を聞いた上で決定いたします。</w:t>
      </w:r>
      <w:r w:rsidR="008C2373" w:rsidRPr="0002635E">
        <w:rPr>
          <w:rFonts w:ascii="メイリオ" w:eastAsia="メイリオ" w:hAnsi="メイリオ" w:hint="eastAsia"/>
          <w:sz w:val="24"/>
          <w:szCs w:val="24"/>
          <w:u w:val="single"/>
        </w:rPr>
        <w:t>申請者は</w:t>
      </w:r>
      <w:r w:rsidRPr="0002635E">
        <w:rPr>
          <w:rFonts w:ascii="メイリオ" w:eastAsia="メイリオ" w:hAnsi="メイリオ" w:hint="eastAsia"/>
          <w:sz w:val="24"/>
          <w:szCs w:val="24"/>
          <w:u w:val="single"/>
        </w:rPr>
        <w:t>，</w:t>
      </w:r>
      <w:r w:rsidR="00AF5192" w:rsidRPr="0002635E">
        <w:rPr>
          <w:rFonts w:ascii="メイリオ" w:eastAsia="メイリオ" w:hAnsi="メイリオ" w:hint="eastAsia"/>
          <w:sz w:val="24"/>
          <w:szCs w:val="24"/>
          <w:u w:val="single"/>
        </w:rPr>
        <w:t>選考委員会において</w:t>
      </w:r>
      <w:r w:rsidR="008C2373" w:rsidRPr="0002635E">
        <w:rPr>
          <w:rFonts w:ascii="メイリオ" w:eastAsia="メイリオ" w:hAnsi="メイリオ" w:hint="eastAsia"/>
          <w:sz w:val="24"/>
          <w:szCs w:val="24"/>
          <w:u w:val="single"/>
        </w:rPr>
        <w:t>概要説明（10分程度）を実施して頂きます。</w:t>
      </w:r>
    </w:p>
    <w:p w14:paraId="5EA3E847" w14:textId="77777777" w:rsidR="007210E1" w:rsidRPr="0002635E" w:rsidRDefault="002F4B82" w:rsidP="00583788">
      <w:pPr>
        <w:spacing w:line="0" w:lineRule="atLeast"/>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事業採択の可否は</w:t>
      </w:r>
      <w:r w:rsidR="0002635E" w:rsidRPr="0002635E">
        <w:rPr>
          <w:rFonts w:ascii="メイリオ" w:eastAsia="メイリオ" w:hAnsi="メイリオ" w:hint="eastAsia"/>
          <w:sz w:val="24"/>
          <w:szCs w:val="24"/>
        </w:rPr>
        <w:t>，交付（不交付）決定通知書により</w:t>
      </w:r>
      <w:r w:rsidR="007056E6" w:rsidRPr="0002635E">
        <w:rPr>
          <w:rFonts w:ascii="メイリオ" w:eastAsia="メイリオ" w:hAnsi="メイリオ" w:hint="eastAsia"/>
          <w:sz w:val="24"/>
          <w:szCs w:val="24"/>
        </w:rPr>
        <w:t>通知いたします。</w:t>
      </w:r>
    </w:p>
    <w:p w14:paraId="5112CA0D" w14:textId="2CB76138" w:rsidR="00DF4494" w:rsidRPr="0002635E" w:rsidRDefault="00CE1FCF" w:rsidP="00CE02C7">
      <w:pPr>
        <w:spacing w:line="0" w:lineRule="atLeast"/>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製品・技術開発等</w:t>
      </w:r>
      <w:r w:rsidR="00EC57D9" w:rsidRPr="0002635E">
        <w:rPr>
          <w:rFonts w:ascii="メイリオ" w:eastAsia="メイリオ" w:hAnsi="メイリオ" w:hint="eastAsia"/>
          <w:sz w:val="24"/>
          <w:szCs w:val="24"/>
        </w:rPr>
        <w:t>事業であっ</w:t>
      </w:r>
      <w:r w:rsidR="007210E1" w:rsidRPr="0002635E">
        <w:rPr>
          <w:rFonts w:ascii="メイリオ" w:eastAsia="メイリオ" w:hAnsi="メイリオ" w:hint="eastAsia"/>
          <w:sz w:val="24"/>
          <w:szCs w:val="24"/>
        </w:rPr>
        <w:t>て</w:t>
      </w:r>
      <w:r w:rsidR="002F4B82">
        <w:rPr>
          <w:rFonts w:ascii="メイリオ" w:eastAsia="メイリオ" w:hAnsi="メイリオ" w:hint="eastAsia"/>
          <w:sz w:val="24"/>
          <w:szCs w:val="24"/>
        </w:rPr>
        <w:t>２</w:t>
      </w:r>
      <w:r w:rsidR="00015EA3" w:rsidRPr="0002635E">
        <w:rPr>
          <w:rFonts w:ascii="メイリオ" w:eastAsia="メイリオ" w:hAnsi="メイリオ" w:hint="eastAsia"/>
          <w:sz w:val="24"/>
          <w:szCs w:val="24"/>
        </w:rPr>
        <w:t>ヵ年度交付に係る申請を受ける</w:t>
      </w:r>
      <w:r w:rsidR="00AE5C72" w:rsidRPr="0002635E">
        <w:rPr>
          <w:rFonts w:ascii="メイリオ" w:eastAsia="メイリオ" w:hAnsi="メイリオ" w:hint="eastAsia"/>
          <w:sz w:val="24"/>
          <w:szCs w:val="24"/>
        </w:rPr>
        <w:t>場合は，</w:t>
      </w:r>
      <w:r w:rsidR="007210E1" w:rsidRPr="0002635E">
        <w:rPr>
          <w:rFonts w:ascii="メイリオ" w:eastAsia="メイリオ" w:hAnsi="メイリオ" w:hint="eastAsia"/>
          <w:sz w:val="24"/>
          <w:szCs w:val="24"/>
        </w:rPr>
        <w:t>初年度に最終年度の事業内容を含めて審査を行います。審査の結果，2</w:t>
      </w:r>
      <w:r w:rsidR="002F4B82">
        <w:rPr>
          <w:rFonts w:ascii="メイリオ" w:eastAsia="メイリオ" w:hAnsi="メイリオ" w:hint="eastAsia"/>
          <w:sz w:val="24"/>
          <w:szCs w:val="24"/>
        </w:rPr>
        <w:t>ヵ年度交付の妥当性が認められた場合は，最終年度の選考</w:t>
      </w:r>
      <w:r w:rsidR="00AE5C72" w:rsidRPr="0002635E">
        <w:rPr>
          <w:rFonts w:ascii="メイリオ" w:eastAsia="メイリオ" w:hAnsi="メイリオ" w:hint="eastAsia"/>
          <w:sz w:val="24"/>
          <w:szCs w:val="24"/>
        </w:rPr>
        <w:t>考</w:t>
      </w:r>
      <w:r w:rsidR="002F4B82">
        <w:rPr>
          <w:rFonts w:ascii="メイリオ" w:eastAsia="メイリオ" w:hAnsi="メイリオ" w:hint="eastAsia"/>
          <w:sz w:val="24"/>
          <w:szCs w:val="24"/>
        </w:rPr>
        <w:t>員会における選考はありません。ただし，書類の審査は</w:t>
      </w:r>
      <w:r w:rsidR="00AE5C72" w:rsidRPr="0002635E">
        <w:rPr>
          <w:rFonts w:ascii="メイリオ" w:eastAsia="メイリオ" w:hAnsi="メイリオ" w:hint="eastAsia"/>
          <w:sz w:val="24"/>
          <w:szCs w:val="24"/>
        </w:rPr>
        <w:t>実施いたします。</w:t>
      </w:r>
    </w:p>
    <w:p w14:paraId="58DE41E4" w14:textId="77777777" w:rsidR="007210E1" w:rsidRPr="0002635E" w:rsidRDefault="007210E1" w:rsidP="00583788">
      <w:pPr>
        <w:widowControl/>
        <w:spacing w:line="0" w:lineRule="atLeast"/>
        <w:jc w:val="left"/>
        <w:rPr>
          <w:rFonts w:ascii="メイリオ" w:eastAsia="メイリオ" w:hAnsi="メイリオ"/>
          <w:sz w:val="24"/>
          <w:szCs w:val="24"/>
        </w:rPr>
      </w:pPr>
    </w:p>
    <w:p w14:paraId="6192BA9E" w14:textId="77777777" w:rsidR="007210E1" w:rsidRPr="0002635E" w:rsidRDefault="008C2373" w:rsidP="0002635E">
      <w:pPr>
        <w:pStyle w:val="1"/>
        <w:spacing w:line="0" w:lineRule="atLeast"/>
        <w:rPr>
          <w:rFonts w:ascii="メイリオ" w:eastAsia="メイリオ" w:hAnsi="メイリオ"/>
        </w:rPr>
      </w:pPr>
      <w:bookmarkStart w:id="1" w:name="_Toc35952019"/>
      <w:r w:rsidRPr="00E550F9">
        <w:rPr>
          <w:rFonts w:ascii="メイリオ" w:eastAsia="メイリオ" w:hAnsi="メイリオ" w:cstheme="minorBidi" w:hint="eastAsia"/>
          <w:b/>
          <w:color w:val="FFFFFF" w:themeColor="background1"/>
          <w:highlight w:val="black"/>
        </w:rPr>
        <w:t>９</w:t>
      </w:r>
      <w:r w:rsidR="00182250" w:rsidRPr="00E550F9">
        <w:rPr>
          <w:rFonts w:ascii="メイリオ" w:eastAsia="メイリオ" w:hAnsi="メイリオ" w:cstheme="minorBidi" w:hint="eastAsia"/>
          <w:b/>
          <w:color w:val="FFFFFF" w:themeColor="background1"/>
          <w:highlight w:val="black"/>
        </w:rPr>
        <w:t>．</w:t>
      </w:r>
      <w:r w:rsidR="00DF4494" w:rsidRPr="00E550F9">
        <w:rPr>
          <w:rFonts w:ascii="メイリオ" w:eastAsia="メイリオ" w:hAnsi="メイリオ" w:cstheme="minorBidi" w:hint="eastAsia"/>
          <w:b/>
          <w:color w:val="FFFFFF" w:themeColor="background1"/>
          <w:highlight w:val="black"/>
        </w:rPr>
        <w:t>実績報告</w:t>
      </w:r>
      <w:bookmarkEnd w:id="1"/>
      <w:r w:rsidR="00E550F9">
        <w:rPr>
          <w:rFonts w:ascii="メイリオ" w:eastAsia="メイリオ" w:hAnsi="メイリオ" w:cstheme="minorBidi" w:hint="eastAsia"/>
          <w:b/>
          <w:color w:val="FFFFFF" w:themeColor="background1"/>
          <w:highlight w:val="black"/>
        </w:rPr>
        <w:t xml:space="preserve">　</w:t>
      </w:r>
    </w:p>
    <w:p w14:paraId="1A7D78BB" w14:textId="08BBF670" w:rsidR="007210E1" w:rsidRPr="0002635E" w:rsidRDefault="00182250" w:rsidP="00AA5641">
      <w:pPr>
        <w:spacing w:line="0" w:lineRule="atLeast"/>
        <w:ind w:leftChars="100" w:left="210" w:firstLineChars="100" w:firstLine="240"/>
        <w:rPr>
          <w:rFonts w:ascii="メイリオ" w:eastAsia="メイリオ" w:hAnsi="メイリオ"/>
          <w:sz w:val="24"/>
          <w:szCs w:val="24"/>
        </w:rPr>
      </w:pPr>
      <w:r w:rsidRPr="0002635E">
        <w:rPr>
          <w:rFonts w:ascii="メイリオ" w:eastAsia="メイリオ" w:hAnsi="メイリオ" w:hint="eastAsia"/>
          <w:sz w:val="24"/>
          <w:szCs w:val="24"/>
        </w:rPr>
        <w:t>補助事業者は</w:t>
      </w:r>
      <w:r w:rsidR="007210E1" w:rsidRPr="0002635E">
        <w:rPr>
          <w:rFonts w:ascii="メイリオ" w:eastAsia="メイリオ" w:hAnsi="メイリオ" w:hint="eastAsia"/>
          <w:sz w:val="24"/>
          <w:szCs w:val="24"/>
        </w:rPr>
        <w:t>，補助対象事業が完了したときは，完了した日の翌日から起算して30</w:t>
      </w:r>
      <w:r w:rsidRPr="0002635E">
        <w:rPr>
          <w:rFonts w:ascii="メイリオ" w:eastAsia="メイリオ" w:hAnsi="メイリオ" w:hint="eastAsia"/>
          <w:sz w:val="24"/>
          <w:szCs w:val="24"/>
        </w:rPr>
        <w:t>日を経過した日又は当該補助年度の</w:t>
      </w:r>
      <w:r w:rsidR="007210E1" w:rsidRPr="0002635E">
        <w:rPr>
          <w:rFonts w:ascii="メイリオ" w:eastAsia="メイリオ" w:hAnsi="メイリオ" w:hint="eastAsia"/>
          <w:sz w:val="24"/>
          <w:szCs w:val="24"/>
        </w:rPr>
        <w:t>3</w:t>
      </w:r>
      <w:r w:rsidRPr="0002635E">
        <w:rPr>
          <w:rFonts w:ascii="メイリオ" w:eastAsia="メイリオ" w:hAnsi="メイリオ" w:hint="eastAsia"/>
          <w:sz w:val="24"/>
          <w:szCs w:val="24"/>
        </w:rPr>
        <w:t>月末日のいずれか早い日までに，</w:t>
      </w:r>
      <w:r w:rsidR="00AF5192" w:rsidRPr="0002635E">
        <w:rPr>
          <w:rFonts w:ascii="メイリオ" w:eastAsia="メイリオ" w:hAnsi="メイリオ" w:hint="eastAsia"/>
          <w:sz w:val="24"/>
          <w:szCs w:val="24"/>
        </w:rPr>
        <w:t>次に掲げる書類を</w:t>
      </w:r>
      <w:r w:rsidRPr="0002635E">
        <w:rPr>
          <w:rFonts w:ascii="メイリオ" w:eastAsia="メイリオ" w:hAnsi="メイリオ" w:hint="eastAsia"/>
          <w:sz w:val="24"/>
          <w:szCs w:val="24"/>
        </w:rPr>
        <w:t>提出し</w:t>
      </w:r>
      <w:r w:rsidR="00AF5192" w:rsidRPr="0002635E">
        <w:rPr>
          <w:rFonts w:ascii="メイリオ" w:eastAsia="メイリオ" w:hAnsi="メイリオ" w:hint="eastAsia"/>
          <w:sz w:val="24"/>
          <w:szCs w:val="24"/>
        </w:rPr>
        <w:t>てください</w:t>
      </w:r>
      <w:r w:rsidRPr="0002635E">
        <w:rPr>
          <w:rFonts w:ascii="メイリオ" w:eastAsia="メイリオ" w:hAnsi="メイリオ" w:hint="eastAsia"/>
          <w:sz w:val="24"/>
          <w:szCs w:val="24"/>
        </w:rPr>
        <w:t>。</w:t>
      </w:r>
    </w:p>
    <w:p w14:paraId="5A8D4F76" w14:textId="77777777" w:rsidR="00AF5192" w:rsidRPr="0002635E" w:rsidRDefault="007210E1" w:rsidP="00583788">
      <w:pPr>
        <w:spacing w:line="0" w:lineRule="atLeast"/>
        <w:ind w:firstLineChars="100" w:firstLine="240"/>
        <w:rPr>
          <w:rFonts w:ascii="メイリオ" w:eastAsia="メイリオ" w:hAnsi="メイリオ"/>
          <w:sz w:val="24"/>
          <w:szCs w:val="24"/>
        </w:rPr>
      </w:pPr>
      <w:r w:rsidRPr="0002635E">
        <w:rPr>
          <w:rFonts w:ascii="メイリオ" w:eastAsia="メイリオ" w:hAnsi="メイリオ" w:hint="eastAsia"/>
          <w:sz w:val="24"/>
          <w:szCs w:val="24"/>
        </w:rPr>
        <w:lastRenderedPageBreak/>
        <w:t>（１）実績報告書（様式第7</w:t>
      </w:r>
      <w:r w:rsidR="00AF5192" w:rsidRPr="0002635E">
        <w:rPr>
          <w:rFonts w:ascii="メイリオ" w:eastAsia="メイリオ" w:hAnsi="メイリオ" w:hint="eastAsia"/>
          <w:sz w:val="24"/>
          <w:szCs w:val="24"/>
        </w:rPr>
        <w:t>号）</w:t>
      </w:r>
    </w:p>
    <w:p w14:paraId="7A2E3E2D" w14:textId="77777777" w:rsidR="00182250" w:rsidRPr="0002635E" w:rsidRDefault="00182250" w:rsidP="00583788">
      <w:pPr>
        <w:spacing w:line="0" w:lineRule="atLeast"/>
        <w:ind w:firstLineChars="100" w:firstLine="240"/>
        <w:rPr>
          <w:rFonts w:ascii="メイリオ" w:eastAsia="メイリオ" w:hAnsi="メイリオ"/>
          <w:sz w:val="24"/>
          <w:szCs w:val="24"/>
        </w:rPr>
      </w:pPr>
      <w:r w:rsidRPr="0002635E">
        <w:rPr>
          <w:rFonts w:ascii="メイリオ" w:eastAsia="メイリオ" w:hAnsi="メイリオ" w:hint="eastAsia"/>
          <w:sz w:val="24"/>
          <w:szCs w:val="24"/>
        </w:rPr>
        <w:t>（</w:t>
      </w:r>
      <w:r w:rsidR="00AF5192" w:rsidRPr="0002635E">
        <w:rPr>
          <w:rFonts w:ascii="メイリオ" w:eastAsia="メイリオ" w:hAnsi="メイリオ" w:hint="eastAsia"/>
          <w:sz w:val="24"/>
          <w:szCs w:val="24"/>
        </w:rPr>
        <w:t>２</w:t>
      </w:r>
      <w:r w:rsidRPr="0002635E">
        <w:rPr>
          <w:rFonts w:ascii="メイリオ" w:eastAsia="メイリオ" w:hAnsi="メイリオ" w:hint="eastAsia"/>
          <w:sz w:val="24"/>
          <w:szCs w:val="24"/>
        </w:rPr>
        <w:t>）</w:t>
      </w:r>
      <w:r w:rsidR="007210E1" w:rsidRPr="0002635E">
        <w:rPr>
          <w:rFonts w:ascii="メイリオ" w:eastAsia="メイリオ" w:hAnsi="メイリオ" w:hint="eastAsia"/>
          <w:sz w:val="24"/>
          <w:szCs w:val="24"/>
        </w:rPr>
        <w:t>事業成果書（様式第8</w:t>
      </w:r>
      <w:r w:rsidRPr="0002635E">
        <w:rPr>
          <w:rFonts w:ascii="メイリオ" w:eastAsia="メイリオ" w:hAnsi="メイリオ" w:hint="eastAsia"/>
          <w:sz w:val="24"/>
          <w:szCs w:val="24"/>
        </w:rPr>
        <w:t>号）</w:t>
      </w:r>
    </w:p>
    <w:p w14:paraId="5B143C28" w14:textId="77777777" w:rsidR="00182250" w:rsidRPr="0002635E" w:rsidRDefault="00182250" w:rsidP="00583788">
      <w:pPr>
        <w:spacing w:line="0" w:lineRule="atLeast"/>
        <w:rPr>
          <w:rFonts w:ascii="メイリオ" w:eastAsia="メイリオ" w:hAnsi="メイリオ"/>
          <w:sz w:val="24"/>
          <w:szCs w:val="24"/>
        </w:rPr>
      </w:pPr>
      <w:r w:rsidRPr="0002635E">
        <w:rPr>
          <w:rFonts w:ascii="メイリオ" w:eastAsia="メイリオ" w:hAnsi="メイリオ" w:hint="eastAsia"/>
          <w:sz w:val="24"/>
          <w:szCs w:val="24"/>
        </w:rPr>
        <w:t xml:space="preserve">　（</w:t>
      </w:r>
      <w:r w:rsidR="00AF5192" w:rsidRPr="0002635E">
        <w:rPr>
          <w:rFonts w:ascii="メイリオ" w:eastAsia="メイリオ" w:hAnsi="メイリオ" w:hint="eastAsia"/>
          <w:sz w:val="24"/>
          <w:szCs w:val="24"/>
        </w:rPr>
        <w:t>３</w:t>
      </w:r>
      <w:r w:rsidRPr="0002635E">
        <w:rPr>
          <w:rFonts w:ascii="メイリオ" w:eastAsia="メイリオ" w:hAnsi="メイリオ" w:hint="eastAsia"/>
          <w:sz w:val="24"/>
          <w:szCs w:val="24"/>
        </w:rPr>
        <w:t>）</w:t>
      </w:r>
      <w:r w:rsidR="007210E1" w:rsidRPr="0002635E">
        <w:rPr>
          <w:rFonts w:ascii="メイリオ" w:eastAsia="メイリオ" w:hAnsi="メイリオ" w:hint="eastAsia"/>
          <w:sz w:val="24"/>
          <w:szCs w:val="24"/>
        </w:rPr>
        <w:t>収支決算書（様式第9</w:t>
      </w:r>
      <w:r w:rsidRPr="0002635E">
        <w:rPr>
          <w:rFonts w:ascii="メイリオ" w:eastAsia="メイリオ" w:hAnsi="メイリオ" w:hint="eastAsia"/>
          <w:sz w:val="24"/>
          <w:szCs w:val="24"/>
        </w:rPr>
        <w:t>号）</w:t>
      </w:r>
    </w:p>
    <w:p w14:paraId="3254B575" w14:textId="77777777" w:rsidR="00182250" w:rsidRPr="0002635E" w:rsidRDefault="00182250" w:rsidP="00583788">
      <w:pPr>
        <w:spacing w:line="0" w:lineRule="atLeast"/>
        <w:rPr>
          <w:rFonts w:ascii="メイリオ" w:eastAsia="メイリオ" w:hAnsi="メイリオ"/>
          <w:sz w:val="24"/>
          <w:szCs w:val="24"/>
        </w:rPr>
      </w:pPr>
      <w:r w:rsidRPr="0002635E">
        <w:rPr>
          <w:rFonts w:ascii="メイリオ" w:eastAsia="メイリオ" w:hAnsi="メイリオ" w:hint="eastAsia"/>
          <w:sz w:val="24"/>
          <w:szCs w:val="24"/>
        </w:rPr>
        <w:t xml:space="preserve">　（</w:t>
      </w:r>
      <w:r w:rsidR="00AF5192" w:rsidRPr="0002635E">
        <w:rPr>
          <w:rFonts w:ascii="メイリオ" w:eastAsia="メイリオ" w:hAnsi="メイリオ" w:hint="eastAsia"/>
          <w:sz w:val="24"/>
          <w:szCs w:val="24"/>
        </w:rPr>
        <w:t>４</w:t>
      </w:r>
      <w:r w:rsidRPr="0002635E">
        <w:rPr>
          <w:rFonts w:ascii="メイリオ" w:eastAsia="メイリオ" w:hAnsi="メイリオ" w:hint="eastAsia"/>
          <w:sz w:val="24"/>
          <w:szCs w:val="24"/>
        </w:rPr>
        <w:t>）支払を証する書類の写し</w:t>
      </w:r>
    </w:p>
    <w:p w14:paraId="76C204B2" w14:textId="77777777" w:rsidR="00DF4494" w:rsidRPr="0002635E" w:rsidRDefault="00182250" w:rsidP="00583788">
      <w:pPr>
        <w:spacing w:line="0" w:lineRule="atLeast"/>
        <w:rPr>
          <w:rFonts w:ascii="メイリオ" w:eastAsia="メイリオ" w:hAnsi="メイリオ"/>
          <w:sz w:val="24"/>
          <w:szCs w:val="24"/>
        </w:rPr>
      </w:pPr>
      <w:r w:rsidRPr="0002635E">
        <w:rPr>
          <w:rFonts w:ascii="メイリオ" w:eastAsia="メイリオ" w:hAnsi="メイリオ" w:hint="eastAsia"/>
          <w:sz w:val="24"/>
          <w:szCs w:val="24"/>
        </w:rPr>
        <w:t xml:space="preserve">　（</w:t>
      </w:r>
      <w:r w:rsidR="00AF5192" w:rsidRPr="0002635E">
        <w:rPr>
          <w:rFonts w:ascii="メイリオ" w:eastAsia="メイリオ" w:hAnsi="メイリオ" w:hint="eastAsia"/>
          <w:sz w:val="24"/>
          <w:szCs w:val="24"/>
        </w:rPr>
        <w:t>５）前各号</w:t>
      </w:r>
      <w:r w:rsidRPr="0002635E">
        <w:rPr>
          <w:rFonts w:ascii="メイリオ" w:eastAsia="メイリオ" w:hAnsi="メイリオ" w:hint="eastAsia"/>
          <w:sz w:val="24"/>
          <w:szCs w:val="24"/>
        </w:rPr>
        <w:t>に掲げるもののほか，村長が必要と認める書類</w:t>
      </w:r>
    </w:p>
    <w:p w14:paraId="0C3B0D8A" w14:textId="77777777" w:rsidR="0002635E" w:rsidRPr="0002635E" w:rsidRDefault="0002635E" w:rsidP="00583788">
      <w:pPr>
        <w:spacing w:line="0" w:lineRule="atLeast"/>
        <w:rPr>
          <w:rFonts w:ascii="メイリオ" w:eastAsia="メイリオ" w:hAnsi="メイリオ"/>
          <w:sz w:val="24"/>
          <w:szCs w:val="24"/>
        </w:rPr>
      </w:pPr>
    </w:p>
    <w:p w14:paraId="508317C3" w14:textId="77777777" w:rsidR="007210E1" w:rsidRPr="0002635E" w:rsidRDefault="007056E6" w:rsidP="0002635E">
      <w:pPr>
        <w:pStyle w:val="1"/>
        <w:spacing w:line="0" w:lineRule="atLeast"/>
        <w:rPr>
          <w:rFonts w:ascii="メイリオ" w:eastAsia="メイリオ" w:hAnsi="メイリオ"/>
        </w:rPr>
      </w:pPr>
      <w:bookmarkStart w:id="2" w:name="_Toc35952020"/>
      <w:r w:rsidRPr="00E550F9">
        <w:rPr>
          <w:rFonts w:ascii="メイリオ" w:eastAsia="メイリオ" w:hAnsi="メイリオ" w:cstheme="minorBidi" w:hint="eastAsia"/>
          <w:b/>
          <w:color w:val="FFFFFF" w:themeColor="background1"/>
          <w:highlight w:val="black"/>
        </w:rPr>
        <w:t>１０</w:t>
      </w:r>
      <w:r w:rsidR="00182250" w:rsidRPr="00E550F9">
        <w:rPr>
          <w:rFonts w:ascii="メイリオ" w:eastAsia="メイリオ" w:hAnsi="メイリオ" w:cstheme="minorBidi" w:hint="eastAsia"/>
          <w:b/>
          <w:color w:val="FFFFFF" w:themeColor="background1"/>
          <w:highlight w:val="black"/>
        </w:rPr>
        <w:t>．</w:t>
      </w:r>
      <w:r w:rsidR="00DF4494" w:rsidRPr="00E550F9">
        <w:rPr>
          <w:rFonts w:ascii="メイリオ" w:eastAsia="メイリオ" w:hAnsi="メイリオ" w:cstheme="minorBidi" w:hint="eastAsia"/>
          <w:b/>
          <w:color w:val="FFFFFF" w:themeColor="background1"/>
          <w:highlight w:val="black"/>
        </w:rPr>
        <w:t>補助金の確定</w:t>
      </w:r>
      <w:bookmarkEnd w:id="2"/>
      <w:r w:rsidR="00E550F9">
        <w:rPr>
          <w:rFonts w:ascii="メイリオ" w:eastAsia="メイリオ" w:hAnsi="メイリオ" w:cstheme="minorBidi" w:hint="eastAsia"/>
          <w:b/>
          <w:color w:val="FFFFFF" w:themeColor="background1"/>
          <w:highlight w:val="black"/>
        </w:rPr>
        <w:t xml:space="preserve">　</w:t>
      </w:r>
    </w:p>
    <w:p w14:paraId="50336942" w14:textId="0496FFCF" w:rsidR="007056E6" w:rsidRDefault="00182250" w:rsidP="00E550F9">
      <w:pPr>
        <w:spacing w:line="0" w:lineRule="atLeast"/>
        <w:ind w:leftChars="100" w:left="210" w:firstLineChars="100" w:firstLine="240"/>
        <w:rPr>
          <w:rFonts w:ascii="メイリオ" w:eastAsia="メイリオ" w:hAnsi="メイリオ"/>
          <w:sz w:val="24"/>
          <w:szCs w:val="24"/>
        </w:rPr>
      </w:pPr>
      <w:r w:rsidRPr="0002635E">
        <w:rPr>
          <w:rFonts w:ascii="メイリオ" w:eastAsia="メイリオ" w:hAnsi="メイリオ" w:hint="eastAsia"/>
          <w:sz w:val="24"/>
          <w:szCs w:val="24"/>
        </w:rPr>
        <w:t>報告を受けたときは，当該報告に係る書類の審査及び必要に応じて行う現地調査等</w:t>
      </w:r>
      <w:r w:rsidR="007056E6" w:rsidRPr="0002635E">
        <w:rPr>
          <w:rFonts w:ascii="メイリオ" w:eastAsia="メイリオ" w:hAnsi="メイリオ" w:hint="eastAsia"/>
          <w:sz w:val="24"/>
          <w:szCs w:val="24"/>
        </w:rPr>
        <w:t>を行い，</w:t>
      </w:r>
      <w:r w:rsidRPr="0002635E">
        <w:rPr>
          <w:rFonts w:ascii="メイリオ" w:eastAsia="メイリオ" w:hAnsi="メイリオ" w:hint="eastAsia"/>
          <w:sz w:val="24"/>
          <w:szCs w:val="24"/>
        </w:rPr>
        <w:t>補助事業の結果が補助金の交付決定の内容と適合すると認</w:t>
      </w:r>
      <w:r w:rsidR="007210E1" w:rsidRPr="0002635E">
        <w:rPr>
          <w:rFonts w:ascii="メイリオ" w:eastAsia="メイリオ" w:hAnsi="メイリオ" w:hint="eastAsia"/>
          <w:sz w:val="24"/>
          <w:szCs w:val="24"/>
        </w:rPr>
        <w:t>めたときは，交付すべき補助金の額を確定し，確定通知書（様式第10</w:t>
      </w:r>
      <w:r w:rsidRPr="0002635E">
        <w:rPr>
          <w:rFonts w:ascii="メイリオ" w:eastAsia="メイリオ" w:hAnsi="メイリオ" w:hint="eastAsia"/>
          <w:sz w:val="24"/>
          <w:szCs w:val="24"/>
        </w:rPr>
        <w:t>号）により補助事業者に通知</w:t>
      </w:r>
      <w:r w:rsidR="007056E6" w:rsidRPr="0002635E">
        <w:rPr>
          <w:rFonts w:ascii="メイリオ" w:eastAsia="メイリオ" w:hAnsi="メイリオ" w:hint="eastAsia"/>
          <w:sz w:val="24"/>
          <w:szCs w:val="24"/>
        </w:rPr>
        <w:t>いたします</w:t>
      </w:r>
      <w:r w:rsidRPr="0002635E">
        <w:rPr>
          <w:rFonts w:ascii="メイリオ" w:eastAsia="メイリオ" w:hAnsi="メイリオ" w:hint="eastAsia"/>
          <w:sz w:val="24"/>
          <w:szCs w:val="24"/>
        </w:rPr>
        <w:t>。</w:t>
      </w:r>
    </w:p>
    <w:p w14:paraId="2FE05C33" w14:textId="77777777" w:rsidR="00CE1FCF" w:rsidRDefault="00CE1FCF" w:rsidP="00E550F9">
      <w:pPr>
        <w:spacing w:line="0" w:lineRule="atLeast"/>
        <w:ind w:leftChars="100" w:left="210" w:firstLineChars="100" w:firstLine="240"/>
        <w:rPr>
          <w:rFonts w:ascii="メイリオ" w:eastAsia="メイリオ" w:hAnsi="メイリオ"/>
          <w:sz w:val="24"/>
          <w:szCs w:val="24"/>
        </w:rPr>
      </w:pPr>
    </w:p>
    <w:p w14:paraId="5F59E583" w14:textId="77777777" w:rsidR="007210E1" w:rsidRPr="00E550F9" w:rsidRDefault="007056E6" w:rsidP="0002635E">
      <w:pPr>
        <w:pStyle w:val="1"/>
        <w:spacing w:line="0" w:lineRule="atLeast"/>
        <w:rPr>
          <w:rFonts w:ascii="メイリオ" w:eastAsia="メイリオ" w:hAnsi="メイリオ" w:cstheme="minorBidi"/>
          <w:b/>
          <w:color w:val="FFFFFF" w:themeColor="background1"/>
          <w:highlight w:val="black"/>
        </w:rPr>
      </w:pPr>
      <w:bookmarkStart w:id="3" w:name="_Toc35952021"/>
      <w:r w:rsidRPr="00E550F9">
        <w:rPr>
          <w:rFonts w:ascii="メイリオ" w:eastAsia="メイリオ" w:hAnsi="メイリオ" w:cstheme="minorBidi" w:hint="eastAsia"/>
          <w:b/>
          <w:color w:val="FFFFFF" w:themeColor="background1"/>
          <w:highlight w:val="black"/>
        </w:rPr>
        <w:t>１１</w:t>
      </w:r>
      <w:r w:rsidR="00182250" w:rsidRPr="00E550F9">
        <w:rPr>
          <w:rFonts w:ascii="メイリオ" w:eastAsia="メイリオ" w:hAnsi="メイリオ" w:cstheme="minorBidi" w:hint="eastAsia"/>
          <w:b/>
          <w:color w:val="FFFFFF" w:themeColor="background1"/>
          <w:highlight w:val="black"/>
        </w:rPr>
        <w:t>．</w:t>
      </w:r>
      <w:r w:rsidR="00DF4494" w:rsidRPr="00E550F9">
        <w:rPr>
          <w:rFonts w:ascii="メイリオ" w:eastAsia="メイリオ" w:hAnsi="メイリオ" w:cstheme="minorBidi" w:hint="eastAsia"/>
          <w:b/>
          <w:color w:val="FFFFFF" w:themeColor="background1"/>
          <w:highlight w:val="black"/>
        </w:rPr>
        <w:t>交付の請求</w:t>
      </w:r>
      <w:bookmarkEnd w:id="3"/>
      <w:r w:rsidR="00E550F9">
        <w:rPr>
          <w:rFonts w:ascii="メイリオ" w:eastAsia="メイリオ" w:hAnsi="メイリオ" w:cstheme="minorBidi" w:hint="eastAsia"/>
          <w:b/>
          <w:color w:val="FFFFFF" w:themeColor="background1"/>
          <w:highlight w:val="black"/>
        </w:rPr>
        <w:t xml:space="preserve">　</w:t>
      </w:r>
    </w:p>
    <w:p w14:paraId="16C6B8F2" w14:textId="77777777" w:rsidR="007210E1" w:rsidRPr="0002635E" w:rsidRDefault="00182250" w:rsidP="00583788">
      <w:pPr>
        <w:spacing w:line="0" w:lineRule="atLeast"/>
        <w:ind w:leftChars="100" w:left="210" w:firstLineChars="100" w:firstLine="240"/>
        <w:rPr>
          <w:rFonts w:ascii="メイリオ" w:eastAsia="メイリオ" w:hAnsi="メイリオ"/>
          <w:sz w:val="24"/>
          <w:szCs w:val="24"/>
        </w:rPr>
      </w:pPr>
      <w:r w:rsidRPr="0002635E">
        <w:rPr>
          <w:rFonts w:ascii="メイリオ" w:eastAsia="メイリオ" w:hAnsi="メイリオ" w:hint="eastAsia"/>
          <w:sz w:val="24"/>
          <w:szCs w:val="24"/>
        </w:rPr>
        <w:t>補助金の額を確定した後において，補助金を交付するものと</w:t>
      </w:r>
      <w:r w:rsidR="007056E6" w:rsidRPr="0002635E">
        <w:rPr>
          <w:rFonts w:ascii="メイリオ" w:eastAsia="メイリオ" w:hAnsi="メイリオ" w:hint="eastAsia"/>
          <w:sz w:val="24"/>
          <w:szCs w:val="24"/>
        </w:rPr>
        <w:t>します</w:t>
      </w:r>
      <w:r w:rsidR="0019168F" w:rsidRPr="0002635E">
        <w:rPr>
          <w:rFonts w:ascii="メイリオ" w:eastAsia="メイリオ" w:hAnsi="メイリオ" w:hint="eastAsia"/>
          <w:sz w:val="24"/>
          <w:szCs w:val="24"/>
        </w:rPr>
        <w:t>。ただし，必要と認められる</w:t>
      </w:r>
      <w:r w:rsidRPr="0002635E">
        <w:rPr>
          <w:rFonts w:ascii="メイリオ" w:eastAsia="メイリオ" w:hAnsi="メイリオ" w:hint="eastAsia"/>
          <w:sz w:val="24"/>
          <w:szCs w:val="24"/>
        </w:rPr>
        <w:t>ときは，補助事業の完了前に補助金の全部又は一部を概算払で交付することが</w:t>
      </w:r>
      <w:r w:rsidR="007056E6" w:rsidRPr="0002635E">
        <w:rPr>
          <w:rFonts w:ascii="メイリオ" w:eastAsia="メイリオ" w:hAnsi="メイリオ" w:hint="eastAsia"/>
          <w:sz w:val="24"/>
          <w:szCs w:val="24"/>
        </w:rPr>
        <w:t>できます</w:t>
      </w:r>
      <w:r w:rsidRPr="0002635E">
        <w:rPr>
          <w:rFonts w:ascii="メイリオ" w:eastAsia="メイリオ" w:hAnsi="メイリオ" w:hint="eastAsia"/>
          <w:sz w:val="24"/>
          <w:szCs w:val="24"/>
        </w:rPr>
        <w:t>。</w:t>
      </w:r>
    </w:p>
    <w:p w14:paraId="60B1D409" w14:textId="77777777" w:rsidR="00DF4494" w:rsidRPr="0002635E" w:rsidRDefault="00182250" w:rsidP="00583788">
      <w:pPr>
        <w:spacing w:line="0" w:lineRule="atLeast"/>
        <w:ind w:leftChars="100" w:left="210" w:firstLineChars="100" w:firstLine="240"/>
        <w:rPr>
          <w:rFonts w:ascii="メイリオ" w:eastAsia="メイリオ" w:hAnsi="メイリオ"/>
          <w:sz w:val="24"/>
          <w:szCs w:val="24"/>
        </w:rPr>
      </w:pPr>
      <w:r w:rsidRPr="0002635E">
        <w:rPr>
          <w:rFonts w:ascii="メイリオ" w:eastAsia="メイリオ" w:hAnsi="メイリオ" w:hint="eastAsia"/>
          <w:sz w:val="24"/>
          <w:szCs w:val="24"/>
        </w:rPr>
        <w:t>補</w:t>
      </w:r>
      <w:r w:rsidR="00EA5C93" w:rsidRPr="0002635E">
        <w:rPr>
          <w:rFonts w:ascii="メイリオ" w:eastAsia="メイリオ" w:hAnsi="メイリオ" w:hint="eastAsia"/>
          <w:sz w:val="24"/>
          <w:szCs w:val="24"/>
        </w:rPr>
        <w:t>助金の交付を請求するときは，交付請求書（様式第11</w:t>
      </w:r>
      <w:r w:rsidRPr="0002635E">
        <w:rPr>
          <w:rFonts w:ascii="メイリオ" w:eastAsia="メイリオ" w:hAnsi="メイリオ" w:hint="eastAsia"/>
          <w:sz w:val="24"/>
          <w:szCs w:val="24"/>
        </w:rPr>
        <w:t>条）により</w:t>
      </w:r>
      <w:r w:rsidR="0019168F" w:rsidRPr="0002635E">
        <w:rPr>
          <w:rFonts w:ascii="メイリオ" w:eastAsia="メイリオ" w:hAnsi="メイリオ" w:hint="eastAsia"/>
          <w:sz w:val="24"/>
          <w:szCs w:val="24"/>
        </w:rPr>
        <w:t>村</w:t>
      </w:r>
      <w:r w:rsidRPr="0002635E">
        <w:rPr>
          <w:rFonts w:ascii="メイリオ" w:eastAsia="メイリオ" w:hAnsi="メイリオ" w:hint="eastAsia"/>
          <w:sz w:val="24"/>
          <w:szCs w:val="24"/>
        </w:rPr>
        <w:t>に請求し</w:t>
      </w:r>
      <w:r w:rsidR="0019168F" w:rsidRPr="0002635E">
        <w:rPr>
          <w:rFonts w:ascii="メイリオ" w:eastAsia="メイリオ" w:hAnsi="メイリオ" w:hint="eastAsia"/>
          <w:sz w:val="24"/>
          <w:szCs w:val="24"/>
        </w:rPr>
        <w:t>てください</w:t>
      </w:r>
      <w:r w:rsidRPr="0002635E">
        <w:rPr>
          <w:rFonts w:ascii="メイリオ" w:eastAsia="メイリオ" w:hAnsi="メイリオ" w:hint="eastAsia"/>
          <w:sz w:val="24"/>
          <w:szCs w:val="24"/>
        </w:rPr>
        <w:t>。</w:t>
      </w:r>
    </w:p>
    <w:p w14:paraId="212038FC" w14:textId="77777777" w:rsidR="00DF4494" w:rsidRPr="0002635E" w:rsidRDefault="00DF4494" w:rsidP="00583788">
      <w:pPr>
        <w:widowControl/>
        <w:spacing w:line="0" w:lineRule="atLeast"/>
        <w:jc w:val="left"/>
        <w:rPr>
          <w:rFonts w:ascii="メイリオ" w:eastAsia="メイリオ" w:hAnsi="メイリオ"/>
          <w:sz w:val="24"/>
          <w:szCs w:val="24"/>
        </w:rPr>
      </w:pPr>
    </w:p>
    <w:p w14:paraId="6C36DB9C" w14:textId="77777777" w:rsidR="00EA5C93" w:rsidRPr="0002635E" w:rsidRDefault="007056E6" w:rsidP="0002635E">
      <w:pPr>
        <w:pStyle w:val="1"/>
        <w:spacing w:line="0" w:lineRule="atLeast"/>
        <w:rPr>
          <w:rFonts w:ascii="メイリオ" w:eastAsia="メイリオ" w:hAnsi="メイリオ"/>
        </w:rPr>
      </w:pPr>
      <w:bookmarkStart w:id="4" w:name="_Toc35952022"/>
      <w:r w:rsidRPr="00E550F9">
        <w:rPr>
          <w:rFonts w:ascii="メイリオ" w:eastAsia="メイリオ" w:hAnsi="メイリオ" w:cstheme="minorBidi" w:hint="eastAsia"/>
          <w:b/>
          <w:color w:val="FFFFFF" w:themeColor="background1"/>
          <w:highlight w:val="black"/>
        </w:rPr>
        <w:t>１２</w:t>
      </w:r>
      <w:r w:rsidR="00182250" w:rsidRPr="00E550F9">
        <w:rPr>
          <w:rFonts w:ascii="メイリオ" w:eastAsia="メイリオ" w:hAnsi="メイリオ" w:cstheme="minorBidi" w:hint="eastAsia"/>
          <w:b/>
          <w:color w:val="FFFFFF" w:themeColor="background1"/>
          <w:highlight w:val="black"/>
        </w:rPr>
        <w:t>．</w:t>
      </w:r>
      <w:r w:rsidR="00DF4494" w:rsidRPr="00E550F9">
        <w:rPr>
          <w:rFonts w:ascii="メイリオ" w:eastAsia="メイリオ" w:hAnsi="メイリオ" w:cstheme="minorBidi" w:hint="eastAsia"/>
          <w:b/>
          <w:color w:val="FFFFFF" w:themeColor="background1"/>
          <w:highlight w:val="black"/>
        </w:rPr>
        <w:t>公表及び成果の発表</w:t>
      </w:r>
      <w:bookmarkEnd w:id="4"/>
      <w:r w:rsidR="00E550F9">
        <w:rPr>
          <w:rFonts w:ascii="メイリオ" w:eastAsia="メイリオ" w:hAnsi="メイリオ" w:cstheme="minorBidi" w:hint="eastAsia"/>
          <w:b/>
          <w:color w:val="FFFFFF" w:themeColor="background1"/>
          <w:highlight w:val="black"/>
        </w:rPr>
        <w:t xml:space="preserve">　</w:t>
      </w:r>
    </w:p>
    <w:p w14:paraId="0F93D521" w14:textId="77777777" w:rsidR="00EA5C93" w:rsidRPr="0002635E" w:rsidRDefault="007056E6" w:rsidP="002F4B82">
      <w:pPr>
        <w:spacing w:line="0" w:lineRule="atLeast"/>
        <w:ind w:leftChars="100" w:left="210" w:firstLineChars="100" w:firstLine="240"/>
        <w:rPr>
          <w:rFonts w:ascii="メイリオ" w:eastAsia="メイリオ" w:hAnsi="メイリオ"/>
          <w:sz w:val="24"/>
          <w:szCs w:val="24"/>
        </w:rPr>
      </w:pPr>
      <w:r w:rsidRPr="0002635E">
        <w:rPr>
          <w:rFonts w:ascii="メイリオ" w:eastAsia="メイリオ" w:hAnsi="メイリオ" w:hint="eastAsia"/>
          <w:sz w:val="24"/>
          <w:szCs w:val="24"/>
        </w:rPr>
        <w:t>交付が決定した場合，</w:t>
      </w:r>
      <w:r w:rsidR="00182250" w:rsidRPr="0002635E">
        <w:rPr>
          <w:rFonts w:ascii="メイリオ" w:eastAsia="メイリオ" w:hAnsi="メイリオ" w:hint="eastAsia"/>
          <w:sz w:val="24"/>
          <w:szCs w:val="24"/>
        </w:rPr>
        <w:t>補助事業者の名称及び</w:t>
      </w:r>
      <w:r w:rsidRPr="0002635E">
        <w:rPr>
          <w:rFonts w:ascii="メイリオ" w:eastAsia="メイリオ" w:hAnsi="メイリオ" w:hint="eastAsia"/>
          <w:sz w:val="24"/>
          <w:szCs w:val="24"/>
        </w:rPr>
        <w:t>製品開発等の名称等を公表いたします。</w:t>
      </w:r>
    </w:p>
    <w:p w14:paraId="3564045E" w14:textId="77777777" w:rsidR="00DF4494" w:rsidRPr="0002635E" w:rsidRDefault="002F4B82" w:rsidP="00527D49">
      <w:pPr>
        <w:spacing w:line="0" w:lineRule="atLeast"/>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また，</w:t>
      </w:r>
      <w:r w:rsidR="00EA5C93" w:rsidRPr="0002635E">
        <w:rPr>
          <w:rFonts w:ascii="メイリオ" w:eastAsia="メイリオ" w:hAnsi="メイリオ" w:hint="eastAsia"/>
          <w:sz w:val="24"/>
          <w:szCs w:val="24"/>
        </w:rPr>
        <w:t>成果報告会で，実施した内容を報告していただきます。2</w:t>
      </w:r>
      <w:r w:rsidR="007056E6" w:rsidRPr="0002635E">
        <w:rPr>
          <w:rFonts w:ascii="メイリオ" w:eastAsia="メイリオ" w:hAnsi="メイリオ" w:hint="eastAsia"/>
          <w:sz w:val="24"/>
          <w:szCs w:val="24"/>
        </w:rPr>
        <w:t>カ年度にわたる事業については，初年度においては初年度の報告および</w:t>
      </w:r>
      <w:r w:rsidR="000B5024" w:rsidRPr="0002635E">
        <w:rPr>
          <w:rFonts w:ascii="メイリオ" w:eastAsia="メイリオ" w:hAnsi="メイリオ" w:hint="eastAsia"/>
          <w:sz w:val="24"/>
          <w:szCs w:val="24"/>
        </w:rPr>
        <w:t>最終</w:t>
      </w:r>
      <w:r w:rsidR="00EA5C93" w:rsidRPr="0002635E">
        <w:rPr>
          <w:rFonts w:ascii="メイリオ" w:eastAsia="メイリオ" w:hAnsi="メイリオ" w:hint="eastAsia"/>
          <w:sz w:val="24"/>
          <w:szCs w:val="24"/>
        </w:rPr>
        <w:t>年度の計画，最終年度においては2カ</w:t>
      </w:r>
      <w:r w:rsidR="007056E6" w:rsidRPr="0002635E">
        <w:rPr>
          <w:rFonts w:ascii="メイリオ" w:eastAsia="メイリオ" w:hAnsi="メイリオ" w:hint="eastAsia"/>
          <w:sz w:val="24"/>
          <w:szCs w:val="24"/>
        </w:rPr>
        <w:t>年度全体の報告をしていただきます。</w:t>
      </w:r>
    </w:p>
    <w:p w14:paraId="59085886" w14:textId="77777777" w:rsidR="00DF4494" w:rsidRPr="0002635E" w:rsidRDefault="00DF4494" w:rsidP="00583788">
      <w:pPr>
        <w:widowControl/>
        <w:spacing w:line="0" w:lineRule="atLeast"/>
        <w:jc w:val="left"/>
        <w:rPr>
          <w:rFonts w:ascii="メイリオ" w:eastAsia="メイリオ" w:hAnsi="メイリオ"/>
          <w:sz w:val="24"/>
          <w:szCs w:val="24"/>
        </w:rPr>
      </w:pPr>
    </w:p>
    <w:p w14:paraId="3038E65F" w14:textId="77777777" w:rsidR="00EA5C93" w:rsidRPr="0002635E" w:rsidRDefault="000B5024" w:rsidP="0002635E">
      <w:pPr>
        <w:pStyle w:val="1"/>
        <w:spacing w:line="0" w:lineRule="atLeast"/>
        <w:rPr>
          <w:rFonts w:ascii="メイリオ" w:eastAsia="メイリオ" w:hAnsi="メイリオ"/>
        </w:rPr>
      </w:pPr>
      <w:bookmarkStart w:id="5" w:name="_Toc35952023"/>
      <w:r w:rsidRPr="00E550F9">
        <w:rPr>
          <w:rFonts w:ascii="メイリオ" w:eastAsia="メイリオ" w:hAnsi="メイリオ" w:cstheme="minorBidi" w:hint="eastAsia"/>
          <w:b/>
          <w:color w:val="FFFFFF" w:themeColor="background1"/>
          <w:highlight w:val="black"/>
        </w:rPr>
        <w:t>１３</w:t>
      </w:r>
      <w:r w:rsidR="00182250" w:rsidRPr="00E550F9">
        <w:rPr>
          <w:rFonts w:ascii="メイリオ" w:eastAsia="メイリオ" w:hAnsi="メイリオ" w:cstheme="minorBidi" w:hint="eastAsia"/>
          <w:b/>
          <w:color w:val="FFFFFF" w:themeColor="background1"/>
          <w:highlight w:val="black"/>
        </w:rPr>
        <w:t>．</w:t>
      </w:r>
      <w:r w:rsidR="00DF4494" w:rsidRPr="00E550F9">
        <w:rPr>
          <w:rFonts w:ascii="メイリオ" w:eastAsia="メイリオ" w:hAnsi="メイリオ" w:cstheme="minorBidi" w:hint="eastAsia"/>
          <w:b/>
          <w:color w:val="FFFFFF" w:themeColor="background1"/>
          <w:highlight w:val="black"/>
        </w:rPr>
        <w:t>その他</w:t>
      </w:r>
      <w:bookmarkEnd w:id="5"/>
      <w:r w:rsidR="00E550F9">
        <w:rPr>
          <w:rFonts w:ascii="メイリオ" w:eastAsia="メイリオ" w:hAnsi="メイリオ" w:cstheme="minorBidi" w:hint="eastAsia"/>
          <w:b/>
          <w:color w:val="FFFFFF" w:themeColor="background1"/>
          <w:highlight w:val="black"/>
        </w:rPr>
        <w:t xml:space="preserve">　</w:t>
      </w:r>
    </w:p>
    <w:p w14:paraId="6E5FE884" w14:textId="6AE951BC" w:rsidR="004B1856" w:rsidRDefault="00AF6648" w:rsidP="00CE1FCF">
      <w:pPr>
        <w:spacing w:line="0" w:lineRule="atLeast"/>
        <w:ind w:leftChars="100" w:left="210" w:firstLineChars="100" w:firstLine="240"/>
        <w:rPr>
          <w:rFonts w:ascii="メイリオ" w:eastAsia="メイリオ" w:hAnsi="メイリオ"/>
          <w:sz w:val="24"/>
          <w:szCs w:val="24"/>
        </w:rPr>
      </w:pPr>
      <w:r w:rsidRPr="0002635E">
        <w:rPr>
          <w:rFonts w:ascii="メイリオ" w:eastAsia="メイリオ" w:hAnsi="メイリオ" w:hint="eastAsia"/>
          <w:sz w:val="24"/>
          <w:szCs w:val="24"/>
        </w:rPr>
        <w:t>申請内容の変更または中止，補助金によって取得した財産の取扱い等，本要</w:t>
      </w:r>
      <w:r w:rsidRPr="0002635E">
        <w:rPr>
          <w:rFonts w:ascii="メイリオ" w:eastAsia="メイリオ" w:hAnsi="メイリオ" w:hint="eastAsia"/>
          <w:sz w:val="24"/>
          <w:szCs w:val="24"/>
        </w:rPr>
        <w:lastRenderedPageBreak/>
        <w:t>領に記載のない項目については，要綱をご確認いただくか，</w:t>
      </w:r>
      <w:r w:rsidR="004B1856" w:rsidRPr="0002635E">
        <w:rPr>
          <w:rFonts w:ascii="メイリオ" w:eastAsia="メイリオ" w:hAnsi="メイリオ" w:hint="eastAsia"/>
          <w:sz w:val="24"/>
          <w:szCs w:val="24"/>
        </w:rPr>
        <w:t>産業政策課</w:t>
      </w:r>
      <w:r w:rsidRPr="0002635E">
        <w:rPr>
          <w:rFonts w:ascii="メイリオ" w:eastAsia="メイリオ" w:hAnsi="メイリオ" w:hint="eastAsia"/>
          <w:sz w:val="24"/>
          <w:szCs w:val="24"/>
        </w:rPr>
        <w:t>までお問合せください。</w:t>
      </w:r>
    </w:p>
    <w:p w14:paraId="13F184D2" w14:textId="77777777" w:rsidR="00AA5641" w:rsidRPr="0002635E" w:rsidRDefault="00AA5641" w:rsidP="00CE1FCF">
      <w:pPr>
        <w:spacing w:line="0" w:lineRule="atLeast"/>
        <w:ind w:leftChars="100" w:left="210" w:firstLineChars="100" w:firstLine="240"/>
        <w:rPr>
          <w:rFonts w:ascii="メイリオ" w:eastAsia="メイリオ" w:hAnsi="メイリオ"/>
          <w:sz w:val="24"/>
          <w:szCs w:val="24"/>
        </w:rPr>
      </w:pPr>
    </w:p>
    <w:p w14:paraId="706803CA" w14:textId="77777777" w:rsidR="00636A65" w:rsidRPr="0002635E" w:rsidRDefault="004B1856" w:rsidP="00527D49">
      <w:pPr>
        <w:pStyle w:val="1"/>
        <w:spacing w:line="0" w:lineRule="atLeast"/>
        <w:rPr>
          <w:rFonts w:ascii="メイリオ" w:eastAsia="メイリオ" w:hAnsi="メイリオ"/>
        </w:rPr>
      </w:pPr>
      <w:bookmarkStart w:id="6" w:name="_Toc35952024"/>
      <w:r w:rsidRPr="00E550F9">
        <w:rPr>
          <w:rFonts w:ascii="メイリオ" w:eastAsia="メイリオ" w:hAnsi="メイリオ" w:cstheme="minorBidi" w:hint="eastAsia"/>
          <w:b/>
          <w:color w:val="FFFFFF" w:themeColor="background1"/>
          <w:highlight w:val="black"/>
        </w:rPr>
        <w:t>１４．問い合わせ</w:t>
      </w:r>
      <w:bookmarkEnd w:id="6"/>
      <w:r w:rsidR="00E550F9">
        <w:rPr>
          <w:rFonts w:ascii="メイリオ" w:eastAsia="メイリオ" w:hAnsi="メイリオ" w:cstheme="minorBidi" w:hint="eastAsia"/>
          <w:b/>
          <w:color w:val="FFFFFF" w:themeColor="background1"/>
          <w:highlight w:val="black"/>
        </w:rPr>
        <w:t xml:space="preserve">　</w:t>
      </w:r>
    </w:p>
    <w:p w14:paraId="616655B1" w14:textId="77777777" w:rsidR="00527D49" w:rsidRPr="00AD65B8" w:rsidRDefault="00527D49" w:rsidP="00AD65B8">
      <w:pPr>
        <w:spacing w:line="0" w:lineRule="atLeast"/>
        <w:ind w:firstLineChars="100" w:firstLine="240"/>
        <w:rPr>
          <w:rFonts w:ascii="メイリオ" w:eastAsia="メイリオ" w:hAnsi="メイリオ"/>
          <w:b/>
          <w:sz w:val="24"/>
          <w:szCs w:val="24"/>
        </w:rPr>
      </w:pPr>
      <w:r w:rsidRPr="00AD65B8">
        <w:rPr>
          <w:rFonts w:ascii="メイリオ" w:eastAsia="メイリオ" w:hAnsi="メイリオ" w:hint="eastAsia"/>
          <w:b/>
          <w:sz w:val="24"/>
          <w:szCs w:val="24"/>
        </w:rPr>
        <w:t>申請</w:t>
      </w:r>
      <w:r w:rsidR="00B809B6" w:rsidRPr="00AD65B8">
        <w:rPr>
          <w:rFonts w:ascii="メイリオ" w:eastAsia="メイリオ" w:hAnsi="メイリオ" w:hint="eastAsia"/>
          <w:b/>
          <w:sz w:val="24"/>
          <w:szCs w:val="24"/>
        </w:rPr>
        <w:t>内容や書類作成に関すること</w:t>
      </w:r>
      <w:r w:rsidR="00734CEE">
        <w:rPr>
          <w:rFonts w:ascii="メイリオ" w:eastAsia="メイリオ" w:hAnsi="メイリオ" w:hint="eastAsia"/>
          <w:b/>
          <w:sz w:val="24"/>
          <w:szCs w:val="24"/>
        </w:rPr>
        <w:t>：</w:t>
      </w:r>
      <w:r w:rsidR="00AD65B8" w:rsidRPr="00AD65B8">
        <w:rPr>
          <w:rFonts w:ascii="メイリオ" w:eastAsia="メイリオ" w:hAnsi="メイリオ" w:hint="eastAsia"/>
          <w:b/>
          <w:sz w:val="24"/>
          <w:szCs w:val="24"/>
        </w:rPr>
        <w:t>東海村創業支援室</w:t>
      </w:r>
    </w:p>
    <w:p w14:paraId="2DF24423" w14:textId="77777777" w:rsidR="00D975C4" w:rsidRDefault="004B1856" w:rsidP="00D975C4">
      <w:pPr>
        <w:spacing w:line="0" w:lineRule="atLeast"/>
        <w:ind w:firstLineChars="100" w:firstLine="240"/>
        <w:rPr>
          <w:rFonts w:ascii="メイリオ" w:eastAsia="メイリオ" w:hAnsi="メイリオ"/>
          <w:sz w:val="24"/>
          <w:szCs w:val="24"/>
        </w:rPr>
      </w:pPr>
      <w:r w:rsidRPr="0002635E">
        <w:rPr>
          <w:rFonts w:ascii="メイリオ" w:eastAsia="メイリオ" w:hAnsi="メイリオ" w:hint="eastAsia"/>
          <w:sz w:val="24"/>
          <w:szCs w:val="24"/>
        </w:rPr>
        <w:t>〒</w:t>
      </w:r>
      <w:r w:rsidR="00F62668" w:rsidRPr="0002635E">
        <w:rPr>
          <w:rFonts w:ascii="メイリオ" w:eastAsia="メイリオ" w:hAnsi="メイリオ"/>
          <w:sz w:val="24"/>
          <w:szCs w:val="24"/>
        </w:rPr>
        <w:t>319-1118</w:t>
      </w:r>
      <w:r w:rsidR="00F62668" w:rsidRPr="0002635E">
        <w:rPr>
          <w:rFonts w:ascii="メイリオ" w:eastAsia="メイリオ" w:hAnsi="メイリオ" w:hint="eastAsia"/>
          <w:sz w:val="24"/>
          <w:szCs w:val="24"/>
        </w:rPr>
        <w:t xml:space="preserve">　</w:t>
      </w:r>
      <w:r w:rsidR="00D975C4">
        <w:rPr>
          <w:rFonts w:ascii="メイリオ" w:eastAsia="メイリオ" w:hAnsi="メイリオ" w:hint="eastAsia"/>
          <w:sz w:val="24"/>
          <w:szCs w:val="24"/>
        </w:rPr>
        <w:t>那珂郡</w:t>
      </w:r>
      <w:r w:rsidRPr="0002635E">
        <w:rPr>
          <w:rFonts w:ascii="メイリオ" w:eastAsia="メイリオ" w:hAnsi="メイリオ" w:hint="eastAsia"/>
          <w:sz w:val="24"/>
          <w:szCs w:val="24"/>
        </w:rPr>
        <w:t>東海村舟石川駅東</w:t>
      </w:r>
      <w:r w:rsidR="00015EA3" w:rsidRPr="0002635E">
        <w:rPr>
          <w:rFonts w:ascii="メイリオ" w:eastAsia="メイリオ" w:hAnsi="メイリオ" w:hint="eastAsia"/>
          <w:sz w:val="24"/>
          <w:szCs w:val="24"/>
        </w:rPr>
        <w:t>3-1-1</w:t>
      </w:r>
    </w:p>
    <w:p w14:paraId="422CCE94" w14:textId="77777777" w:rsidR="00141733" w:rsidRPr="0002635E" w:rsidRDefault="00AD65B8" w:rsidP="00D975C4">
      <w:pPr>
        <w:spacing w:line="0" w:lineRule="atLeast"/>
        <w:ind w:firstLineChars="800" w:firstLine="1920"/>
        <w:rPr>
          <w:rFonts w:ascii="メイリオ" w:eastAsia="メイリオ" w:hAnsi="メイリオ"/>
          <w:sz w:val="24"/>
          <w:szCs w:val="24"/>
        </w:rPr>
      </w:pPr>
      <w:r w:rsidRPr="0002635E">
        <w:rPr>
          <w:rFonts w:ascii="メイリオ" w:eastAsia="メイリオ" w:hAnsi="メイリオ" w:hint="eastAsia"/>
          <w:sz w:val="24"/>
          <w:szCs w:val="24"/>
        </w:rPr>
        <w:t>（東海村産業・情報プラザ「アイヴィル」</w:t>
      </w:r>
      <w:r w:rsidRPr="0002635E">
        <w:rPr>
          <w:rFonts w:ascii="メイリオ" w:eastAsia="メイリオ" w:hAnsi="メイリオ"/>
          <w:sz w:val="24"/>
          <w:szCs w:val="24"/>
        </w:rPr>
        <w:t>2階）</w:t>
      </w:r>
    </w:p>
    <w:p w14:paraId="4BFDD1C4" w14:textId="77777777" w:rsidR="004B1856" w:rsidRPr="0002635E" w:rsidRDefault="00681756" w:rsidP="00AD65B8">
      <w:pPr>
        <w:spacing w:line="0" w:lineRule="atLeast"/>
        <w:ind w:firstLineChars="100" w:firstLine="240"/>
        <w:rPr>
          <w:rFonts w:ascii="メイリオ" w:eastAsia="メイリオ" w:hAnsi="メイリオ"/>
          <w:sz w:val="24"/>
          <w:szCs w:val="24"/>
        </w:rPr>
      </w:pPr>
      <w:r w:rsidRPr="0002635E">
        <w:rPr>
          <w:rFonts w:ascii="メイリオ" w:eastAsia="メイリオ" w:hAnsi="メイリオ" w:hint="eastAsia"/>
          <w:sz w:val="24"/>
          <w:szCs w:val="24"/>
        </w:rPr>
        <w:t>TEL：</w:t>
      </w:r>
      <w:r w:rsidR="004B1856" w:rsidRPr="0002635E">
        <w:rPr>
          <w:rFonts w:ascii="メイリオ" w:eastAsia="メイリオ" w:hAnsi="メイリオ"/>
          <w:sz w:val="24"/>
          <w:szCs w:val="24"/>
        </w:rPr>
        <w:t>029</w:t>
      </w:r>
      <w:r w:rsidR="00F62668" w:rsidRPr="0002635E">
        <w:rPr>
          <w:rFonts w:ascii="メイリオ" w:eastAsia="メイリオ" w:hAnsi="メイリオ"/>
          <w:sz w:val="24"/>
          <w:szCs w:val="24"/>
        </w:rPr>
        <w:t>-</w:t>
      </w:r>
      <w:r w:rsidR="004B1856" w:rsidRPr="0002635E">
        <w:rPr>
          <w:rFonts w:ascii="メイリオ" w:eastAsia="メイリオ" w:hAnsi="メイリオ"/>
          <w:sz w:val="24"/>
          <w:szCs w:val="24"/>
        </w:rPr>
        <w:t>212</w:t>
      </w:r>
      <w:r w:rsidR="00F62668" w:rsidRPr="0002635E">
        <w:rPr>
          <w:rFonts w:ascii="メイリオ" w:eastAsia="メイリオ" w:hAnsi="メイリオ"/>
          <w:sz w:val="24"/>
          <w:szCs w:val="24"/>
        </w:rPr>
        <w:t>-</w:t>
      </w:r>
      <w:r w:rsidR="004B1856" w:rsidRPr="0002635E">
        <w:rPr>
          <w:rFonts w:ascii="メイリオ" w:eastAsia="メイリオ" w:hAnsi="メイリオ"/>
          <w:sz w:val="24"/>
          <w:szCs w:val="24"/>
        </w:rPr>
        <w:t>5700</w:t>
      </w:r>
    </w:p>
    <w:p w14:paraId="63652969" w14:textId="77777777" w:rsidR="00527D49" w:rsidRPr="00AD65B8" w:rsidRDefault="004B1856" w:rsidP="00AD65B8">
      <w:pPr>
        <w:spacing w:line="0" w:lineRule="atLeast"/>
        <w:ind w:firstLineChars="100" w:firstLine="240"/>
        <w:rPr>
          <w:rFonts w:ascii="メイリオ" w:eastAsia="メイリオ" w:hAnsi="メイリオ"/>
          <w:b/>
          <w:sz w:val="24"/>
          <w:szCs w:val="24"/>
        </w:rPr>
      </w:pPr>
      <w:r w:rsidRPr="00AD65B8">
        <w:rPr>
          <w:rFonts w:ascii="メイリオ" w:eastAsia="メイリオ" w:hAnsi="メイリオ" w:hint="eastAsia"/>
          <w:b/>
          <w:sz w:val="24"/>
          <w:szCs w:val="24"/>
        </w:rPr>
        <w:t>補助制度や手続きに関すること</w:t>
      </w:r>
      <w:r w:rsidR="00734CEE">
        <w:rPr>
          <w:rFonts w:ascii="メイリオ" w:eastAsia="メイリオ" w:hAnsi="メイリオ" w:hint="eastAsia"/>
          <w:b/>
          <w:sz w:val="24"/>
          <w:szCs w:val="24"/>
        </w:rPr>
        <w:t>：</w:t>
      </w:r>
      <w:r w:rsidR="00527D49" w:rsidRPr="00AD65B8">
        <w:rPr>
          <w:rFonts w:ascii="メイリオ" w:eastAsia="メイリオ" w:hAnsi="メイリオ" w:hint="eastAsia"/>
          <w:b/>
          <w:sz w:val="24"/>
          <w:szCs w:val="24"/>
        </w:rPr>
        <w:t>東海村産業政策課</w:t>
      </w:r>
    </w:p>
    <w:p w14:paraId="3AF29FD9" w14:textId="77777777" w:rsidR="00141733" w:rsidRPr="0002635E" w:rsidRDefault="00636A65" w:rsidP="00AD65B8">
      <w:pPr>
        <w:spacing w:line="0" w:lineRule="atLeast"/>
        <w:ind w:firstLineChars="100" w:firstLine="240"/>
        <w:rPr>
          <w:rFonts w:ascii="メイリオ" w:eastAsia="メイリオ" w:hAnsi="メイリオ"/>
          <w:sz w:val="24"/>
          <w:szCs w:val="24"/>
        </w:rPr>
      </w:pPr>
      <w:r w:rsidRPr="0002635E">
        <w:rPr>
          <w:rFonts w:ascii="メイリオ" w:eastAsia="メイリオ" w:hAnsi="メイリオ" w:hint="eastAsia"/>
          <w:sz w:val="24"/>
          <w:szCs w:val="24"/>
        </w:rPr>
        <w:t>〒319-1192</w:t>
      </w:r>
      <w:r w:rsidR="00F62668" w:rsidRPr="0002635E">
        <w:rPr>
          <w:rFonts w:ascii="メイリオ" w:eastAsia="メイリオ" w:hAnsi="メイリオ" w:hint="eastAsia"/>
          <w:sz w:val="24"/>
          <w:szCs w:val="24"/>
        </w:rPr>
        <w:t xml:space="preserve">　</w:t>
      </w:r>
      <w:r w:rsidR="00D975C4">
        <w:rPr>
          <w:rFonts w:ascii="メイリオ" w:eastAsia="メイリオ" w:hAnsi="メイリオ" w:hint="eastAsia"/>
          <w:sz w:val="24"/>
          <w:szCs w:val="24"/>
        </w:rPr>
        <w:t>那珂郡</w:t>
      </w:r>
      <w:r w:rsidRPr="0002635E">
        <w:rPr>
          <w:rFonts w:ascii="メイリオ" w:eastAsia="メイリオ" w:hAnsi="メイリオ" w:hint="eastAsia"/>
          <w:sz w:val="24"/>
          <w:szCs w:val="24"/>
        </w:rPr>
        <w:t>東海村東海3-7-1</w:t>
      </w:r>
    </w:p>
    <w:p w14:paraId="08EB2798" w14:textId="77777777" w:rsidR="00F83D8B" w:rsidRPr="00583788" w:rsidRDefault="00681756" w:rsidP="00AD65B8">
      <w:pPr>
        <w:spacing w:line="0" w:lineRule="atLeast"/>
        <w:ind w:firstLineChars="100" w:firstLine="240"/>
        <w:rPr>
          <w:rFonts w:ascii="メイリオ" w:eastAsia="メイリオ" w:hAnsi="メイリオ"/>
          <w:szCs w:val="21"/>
        </w:rPr>
      </w:pPr>
      <w:r w:rsidRPr="0002635E">
        <w:rPr>
          <w:rFonts w:ascii="メイリオ" w:eastAsia="メイリオ" w:hAnsi="メイリオ" w:hint="eastAsia"/>
          <w:sz w:val="24"/>
          <w:szCs w:val="24"/>
        </w:rPr>
        <w:t>TEL</w:t>
      </w:r>
      <w:r w:rsidR="00EA5C93" w:rsidRPr="0002635E">
        <w:rPr>
          <w:rFonts w:ascii="メイリオ" w:eastAsia="メイリオ" w:hAnsi="メイリオ" w:hint="eastAsia"/>
          <w:sz w:val="24"/>
          <w:szCs w:val="24"/>
        </w:rPr>
        <w:t>：</w:t>
      </w:r>
      <w:r w:rsidR="00636A65" w:rsidRPr="0002635E">
        <w:rPr>
          <w:rFonts w:ascii="メイリオ" w:eastAsia="メイリオ" w:hAnsi="メイリオ" w:hint="eastAsia"/>
          <w:sz w:val="24"/>
          <w:szCs w:val="24"/>
        </w:rPr>
        <w:t>029-282-1711</w:t>
      </w:r>
      <w:r w:rsidR="00066C5C" w:rsidRPr="0002635E">
        <w:rPr>
          <w:rFonts w:ascii="メイリオ" w:eastAsia="メイリオ" w:hAnsi="メイリオ" w:hint="eastAsia"/>
          <w:sz w:val="24"/>
          <w:szCs w:val="24"/>
        </w:rPr>
        <w:t xml:space="preserve"> </w:t>
      </w:r>
      <w:r w:rsidR="00F62668" w:rsidRPr="0002635E">
        <w:rPr>
          <w:rFonts w:ascii="メイリオ" w:eastAsia="メイリオ" w:hAnsi="メイリオ" w:hint="eastAsia"/>
          <w:sz w:val="24"/>
          <w:szCs w:val="24"/>
        </w:rPr>
        <w:t xml:space="preserve">　</w:t>
      </w:r>
      <w:r w:rsidRPr="0002635E">
        <w:rPr>
          <w:rFonts w:ascii="メイリオ" w:eastAsia="メイリオ" w:hAnsi="メイリオ" w:hint="eastAsia"/>
          <w:sz w:val="24"/>
          <w:szCs w:val="24"/>
        </w:rPr>
        <w:t>MAIL</w:t>
      </w:r>
      <w:r w:rsidR="00EA5C93" w:rsidRPr="0002635E">
        <w:rPr>
          <w:rFonts w:ascii="メイリオ" w:eastAsia="メイリオ" w:hAnsi="メイリオ" w:hint="eastAsia"/>
          <w:sz w:val="24"/>
          <w:szCs w:val="24"/>
        </w:rPr>
        <w:t>：</w:t>
      </w:r>
      <w:r w:rsidR="00636A65" w:rsidRPr="0002635E">
        <w:rPr>
          <w:rFonts w:ascii="メイリオ" w:eastAsia="メイリオ" w:hAnsi="メイリオ" w:hint="eastAsia"/>
          <w:sz w:val="24"/>
          <w:szCs w:val="24"/>
        </w:rPr>
        <w:t>sangyou@vill.tokai.ibaraki.jp</w:t>
      </w:r>
    </w:p>
    <w:p w14:paraId="405AAAF1" w14:textId="77777777" w:rsidR="00681756" w:rsidRPr="00583788" w:rsidRDefault="00681756" w:rsidP="00D16193">
      <w:pPr>
        <w:widowControl/>
        <w:spacing w:line="0" w:lineRule="atLeast"/>
        <w:jc w:val="left"/>
        <w:rPr>
          <w:rFonts w:ascii="メイリオ" w:eastAsia="メイリオ" w:hAnsi="メイリオ"/>
          <w:szCs w:val="21"/>
        </w:rPr>
      </w:pPr>
    </w:p>
    <w:sectPr w:rsidR="00681756" w:rsidRPr="00583788" w:rsidSect="00B47BAF">
      <w:type w:val="continuous"/>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9607" w14:textId="77777777" w:rsidR="0012596D" w:rsidRDefault="0012596D" w:rsidP="00D94D8E">
      <w:r>
        <w:separator/>
      </w:r>
    </w:p>
  </w:endnote>
  <w:endnote w:type="continuationSeparator" w:id="0">
    <w:p w14:paraId="7EAEF661" w14:textId="77777777" w:rsidR="0012596D" w:rsidRDefault="0012596D" w:rsidP="00D9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625150"/>
      <w:docPartObj>
        <w:docPartGallery w:val="Page Numbers (Bottom of Page)"/>
        <w:docPartUnique/>
      </w:docPartObj>
    </w:sdtPr>
    <w:sdtEndPr/>
    <w:sdtContent>
      <w:p w14:paraId="34864D6C" w14:textId="77777777" w:rsidR="00B47BAF" w:rsidRDefault="00B47BAF">
        <w:pPr>
          <w:pStyle w:val="a9"/>
          <w:jc w:val="center"/>
        </w:pPr>
        <w:r>
          <w:fldChar w:fldCharType="begin"/>
        </w:r>
        <w:r>
          <w:instrText>PAGE   \* MERGEFORMAT</w:instrText>
        </w:r>
        <w:r>
          <w:fldChar w:fldCharType="separate"/>
        </w:r>
        <w:r w:rsidR="00200608" w:rsidRPr="00200608">
          <w:rPr>
            <w:noProof/>
            <w:lang w:val="ja-JP"/>
          </w:rPr>
          <w:t>-</w:t>
        </w:r>
        <w:r w:rsidR="00200608">
          <w:rPr>
            <w:noProof/>
          </w:rPr>
          <w:t xml:space="preserve"> 7 -</w:t>
        </w:r>
        <w:r>
          <w:fldChar w:fldCharType="end"/>
        </w:r>
      </w:p>
    </w:sdtContent>
  </w:sdt>
  <w:p w14:paraId="1F5505E6" w14:textId="77777777" w:rsidR="00F83D8B" w:rsidRDefault="00F83D8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C823" w14:textId="77777777" w:rsidR="0012596D" w:rsidRDefault="0012596D" w:rsidP="00D94D8E">
      <w:r>
        <w:separator/>
      </w:r>
    </w:p>
  </w:footnote>
  <w:footnote w:type="continuationSeparator" w:id="0">
    <w:p w14:paraId="026BD2FF" w14:textId="77777777" w:rsidR="0012596D" w:rsidRDefault="0012596D" w:rsidP="00D94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AA9"/>
    <w:multiLevelType w:val="hybridMultilevel"/>
    <w:tmpl w:val="2EBA13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844FDC"/>
    <w:multiLevelType w:val="hybridMultilevel"/>
    <w:tmpl w:val="46DA9532"/>
    <w:lvl w:ilvl="0" w:tplc="013EFBC4">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A50084"/>
    <w:multiLevelType w:val="hybridMultilevel"/>
    <w:tmpl w:val="B1D0069E"/>
    <w:lvl w:ilvl="0" w:tplc="B81C7D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554BA6"/>
    <w:multiLevelType w:val="hybridMultilevel"/>
    <w:tmpl w:val="B78267B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153EC7"/>
    <w:multiLevelType w:val="hybridMultilevel"/>
    <w:tmpl w:val="381E2A0A"/>
    <w:lvl w:ilvl="0" w:tplc="95C8B9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8E29D6"/>
    <w:multiLevelType w:val="hybridMultilevel"/>
    <w:tmpl w:val="63485F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352358"/>
    <w:multiLevelType w:val="hybridMultilevel"/>
    <w:tmpl w:val="677A0DFA"/>
    <w:lvl w:ilvl="0" w:tplc="5596C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954719"/>
    <w:multiLevelType w:val="hybridMultilevel"/>
    <w:tmpl w:val="BF14E0B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E1A743D"/>
    <w:multiLevelType w:val="hybridMultilevel"/>
    <w:tmpl w:val="2AA8BE7E"/>
    <w:lvl w:ilvl="0" w:tplc="95C8B9B2">
      <w:start w:val="1"/>
      <w:numFmt w:val="decimal"/>
      <w:lvlText w:val="（%1）"/>
      <w:lvlJc w:val="left"/>
      <w:pPr>
        <w:ind w:left="420" w:hanging="420"/>
      </w:pPr>
      <w:rPr>
        <w:rFonts w:hint="eastAsia"/>
      </w:rPr>
    </w:lvl>
    <w:lvl w:ilvl="1" w:tplc="77C2EDD4">
      <w:start w:val="4"/>
      <w:numFmt w:val="bullet"/>
      <w:lvlText w:val="※"/>
      <w:lvlJc w:val="left"/>
      <w:pPr>
        <w:ind w:left="780" w:hanging="360"/>
      </w:pPr>
      <w:rPr>
        <w:rFonts w:ascii="メイリオ" w:eastAsia="メイリオ" w:hAnsi="メイリオ"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462CAF"/>
    <w:multiLevelType w:val="hybridMultilevel"/>
    <w:tmpl w:val="CC8A593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AD30C6"/>
    <w:multiLevelType w:val="hybridMultilevel"/>
    <w:tmpl w:val="DC36C59C"/>
    <w:lvl w:ilvl="0" w:tplc="3BDE3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5F26CA"/>
    <w:multiLevelType w:val="hybridMultilevel"/>
    <w:tmpl w:val="A27AAEE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73D5360"/>
    <w:multiLevelType w:val="hybridMultilevel"/>
    <w:tmpl w:val="94ECA558"/>
    <w:lvl w:ilvl="0" w:tplc="95C8B9B2">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5B45E43"/>
    <w:multiLevelType w:val="hybridMultilevel"/>
    <w:tmpl w:val="F7C4B3C8"/>
    <w:lvl w:ilvl="0" w:tplc="6D409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3"/>
  </w:num>
  <w:num w:numId="3">
    <w:abstractNumId w:val="10"/>
  </w:num>
  <w:num w:numId="4">
    <w:abstractNumId w:val="6"/>
  </w:num>
  <w:num w:numId="5">
    <w:abstractNumId w:val="1"/>
  </w:num>
  <w:num w:numId="6">
    <w:abstractNumId w:val="9"/>
  </w:num>
  <w:num w:numId="7">
    <w:abstractNumId w:val="3"/>
  </w:num>
  <w:num w:numId="8">
    <w:abstractNumId w:val="7"/>
  </w:num>
  <w:num w:numId="9">
    <w:abstractNumId w:val="11"/>
  </w:num>
  <w:num w:numId="10">
    <w:abstractNumId w:val="8"/>
  </w:num>
  <w:num w:numId="11">
    <w:abstractNumId w:val="12"/>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CA9"/>
    <w:rsid w:val="00012208"/>
    <w:rsid w:val="000127F5"/>
    <w:rsid w:val="00015EA3"/>
    <w:rsid w:val="0002635E"/>
    <w:rsid w:val="00040EA2"/>
    <w:rsid w:val="000652CF"/>
    <w:rsid w:val="00066C5C"/>
    <w:rsid w:val="00095BD0"/>
    <w:rsid w:val="000B5024"/>
    <w:rsid w:val="000E5EA7"/>
    <w:rsid w:val="000F7B9C"/>
    <w:rsid w:val="00100752"/>
    <w:rsid w:val="00110880"/>
    <w:rsid w:val="0012596D"/>
    <w:rsid w:val="001349C0"/>
    <w:rsid w:val="00141733"/>
    <w:rsid w:val="00147759"/>
    <w:rsid w:val="00165414"/>
    <w:rsid w:val="00181F39"/>
    <w:rsid w:val="00182250"/>
    <w:rsid w:val="001906E0"/>
    <w:rsid w:val="0019168F"/>
    <w:rsid w:val="001D25B6"/>
    <w:rsid w:val="001F21D1"/>
    <w:rsid w:val="00200608"/>
    <w:rsid w:val="00214093"/>
    <w:rsid w:val="00246E81"/>
    <w:rsid w:val="00274BB6"/>
    <w:rsid w:val="00275574"/>
    <w:rsid w:val="002F4B82"/>
    <w:rsid w:val="00303CAC"/>
    <w:rsid w:val="00323EF9"/>
    <w:rsid w:val="004074A9"/>
    <w:rsid w:val="00412839"/>
    <w:rsid w:val="0045132A"/>
    <w:rsid w:val="00495253"/>
    <w:rsid w:val="004B1856"/>
    <w:rsid w:val="004C74EE"/>
    <w:rsid w:val="004E6798"/>
    <w:rsid w:val="00527D49"/>
    <w:rsid w:val="00541C73"/>
    <w:rsid w:val="005505D4"/>
    <w:rsid w:val="00583788"/>
    <w:rsid w:val="00592553"/>
    <w:rsid w:val="005C0CD3"/>
    <w:rsid w:val="005C171B"/>
    <w:rsid w:val="005C4F9D"/>
    <w:rsid w:val="005D4CA9"/>
    <w:rsid w:val="0061411C"/>
    <w:rsid w:val="0062234D"/>
    <w:rsid w:val="00635C18"/>
    <w:rsid w:val="00636A65"/>
    <w:rsid w:val="00660558"/>
    <w:rsid w:val="00661F4A"/>
    <w:rsid w:val="00681756"/>
    <w:rsid w:val="006D7974"/>
    <w:rsid w:val="007056E6"/>
    <w:rsid w:val="007210E1"/>
    <w:rsid w:val="00734CEE"/>
    <w:rsid w:val="00756C0F"/>
    <w:rsid w:val="007B1BB9"/>
    <w:rsid w:val="007C0578"/>
    <w:rsid w:val="007C2EA5"/>
    <w:rsid w:val="007E12B8"/>
    <w:rsid w:val="00811260"/>
    <w:rsid w:val="0082620F"/>
    <w:rsid w:val="008270A0"/>
    <w:rsid w:val="008A26BD"/>
    <w:rsid w:val="008C2373"/>
    <w:rsid w:val="008D0ED1"/>
    <w:rsid w:val="008E3324"/>
    <w:rsid w:val="00942E53"/>
    <w:rsid w:val="00944FAE"/>
    <w:rsid w:val="0097150A"/>
    <w:rsid w:val="009A0012"/>
    <w:rsid w:val="009A72EB"/>
    <w:rsid w:val="009B54DF"/>
    <w:rsid w:val="009D055A"/>
    <w:rsid w:val="00A34B7A"/>
    <w:rsid w:val="00A73929"/>
    <w:rsid w:val="00A837FD"/>
    <w:rsid w:val="00AA5641"/>
    <w:rsid w:val="00AD65B8"/>
    <w:rsid w:val="00AE5C72"/>
    <w:rsid w:val="00AE72AE"/>
    <w:rsid w:val="00AF5192"/>
    <w:rsid w:val="00AF6648"/>
    <w:rsid w:val="00AF6D94"/>
    <w:rsid w:val="00B2076B"/>
    <w:rsid w:val="00B37290"/>
    <w:rsid w:val="00B4534D"/>
    <w:rsid w:val="00B47BAF"/>
    <w:rsid w:val="00B64011"/>
    <w:rsid w:val="00B809B6"/>
    <w:rsid w:val="00BC603B"/>
    <w:rsid w:val="00BF7EAF"/>
    <w:rsid w:val="00C154D8"/>
    <w:rsid w:val="00C6305F"/>
    <w:rsid w:val="00C81DFA"/>
    <w:rsid w:val="00C82D15"/>
    <w:rsid w:val="00CA17A5"/>
    <w:rsid w:val="00CA747D"/>
    <w:rsid w:val="00CA7E45"/>
    <w:rsid w:val="00CB41F7"/>
    <w:rsid w:val="00CB65D3"/>
    <w:rsid w:val="00CC5B97"/>
    <w:rsid w:val="00CD13EF"/>
    <w:rsid w:val="00CE02C7"/>
    <w:rsid w:val="00CE1FCF"/>
    <w:rsid w:val="00CE309E"/>
    <w:rsid w:val="00CF1702"/>
    <w:rsid w:val="00D020E1"/>
    <w:rsid w:val="00D16193"/>
    <w:rsid w:val="00D437D8"/>
    <w:rsid w:val="00D51CEA"/>
    <w:rsid w:val="00D913D4"/>
    <w:rsid w:val="00D94D8E"/>
    <w:rsid w:val="00D975C4"/>
    <w:rsid w:val="00DA0EEA"/>
    <w:rsid w:val="00DE1864"/>
    <w:rsid w:val="00DF4494"/>
    <w:rsid w:val="00E1034C"/>
    <w:rsid w:val="00E12CC7"/>
    <w:rsid w:val="00E550F9"/>
    <w:rsid w:val="00E63548"/>
    <w:rsid w:val="00E76253"/>
    <w:rsid w:val="00EA5C93"/>
    <w:rsid w:val="00EA7EB6"/>
    <w:rsid w:val="00EC57D9"/>
    <w:rsid w:val="00EC6D04"/>
    <w:rsid w:val="00ED7927"/>
    <w:rsid w:val="00F006DD"/>
    <w:rsid w:val="00F01F0D"/>
    <w:rsid w:val="00F110C5"/>
    <w:rsid w:val="00F33984"/>
    <w:rsid w:val="00F41368"/>
    <w:rsid w:val="00F617CA"/>
    <w:rsid w:val="00F62668"/>
    <w:rsid w:val="00F71165"/>
    <w:rsid w:val="00F83D8B"/>
    <w:rsid w:val="00F91D79"/>
    <w:rsid w:val="00FC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C5DE210"/>
  <w15:chartTrackingRefBased/>
  <w15:docId w15:val="{72EC3DB0-35CD-4E48-AEB6-F488B93B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020E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20E1"/>
  </w:style>
  <w:style w:type="character" w:customStyle="1" w:styleId="a4">
    <w:name w:val="日付 (文字)"/>
    <w:basedOn w:val="a0"/>
    <w:link w:val="a3"/>
    <w:uiPriority w:val="99"/>
    <w:semiHidden/>
    <w:rsid w:val="00D020E1"/>
  </w:style>
  <w:style w:type="character" w:customStyle="1" w:styleId="10">
    <w:name w:val="見出し 1 (文字)"/>
    <w:basedOn w:val="a0"/>
    <w:link w:val="1"/>
    <w:uiPriority w:val="9"/>
    <w:rsid w:val="00D020E1"/>
    <w:rPr>
      <w:rFonts w:asciiTheme="majorHAnsi" w:eastAsiaTheme="majorEastAsia" w:hAnsiTheme="majorHAnsi" w:cstheme="majorBidi"/>
      <w:sz w:val="24"/>
      <w:szCs w:val="24"/>
    </w:rPr>
  </w:style>
  <w:style w:type="paragraph" w:styleId="a5">
    <w:name w:val="TOC Heading"/>
    <w:basedOn w:val="1"/>
    <w:next w:val="a"/>
    <w:uiPriority w:val="39"/>
    <w:unhideWhenUsed/>
    <w:qFormat/>
    <w:rsid w:val="00D020E1"/>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D020E1"/>
  </w:style>
  <w:style w:type="character" w:styleId="a6">
    <w:name w:val="Hyperlink"/>
    <w:basedOn w:val="a0"/>
    <w:uiPriority w:val="99"/>
    <w:unhideWhenUsed/>
    <w:rsid w:val="00D020E1"/>
    <w:rPr>
      <w:color w:val="0563C1" w:themeColor="hyperlink"/>
      <w:u w:val="single"/>
    </w:rPr>
  </w:style>
  <w:style w:type="paragraph" w:styleId="a7">
    <w:name w:val="header"/>
    <w:basedOn w:val="a"/>
    <w:link w:val="a8"/>
    <w:uiPriority w:val="99"/>
    <w:unhideWhenUsed/>
    <w:rsid w:val="00D94D8E"/>
    <w:pPr>
      <w:tabs>
        <w:tab w:val="center" w:pos="4252"/>
        <w:tab w:val="right" w:pos="8504"/>
      </w:tabs>
      <w:snapToGrid w:val="0"/>
    </w:pPr>
  </w:style>
  <w:style w:type="character" w:customStyle="1" w:styleId="a8">
    <w:name w:val="ヘッダー (文字)"/>
    <w:basedOn w:val="a0"/>
    <w:link w:val="a7"/>
    <w:uiPriority w:val="99"/>
    <w:rsid w:val="00D94D8E"/>
  </w:style>
  <w:style w:type="paragraph" w:styleId="a9">
    <w:name w:val="footer"/>
    <w:basedOn w:val="a"/>
    <w:link w:val="aa"/>
    <w:uiPriority w:val="99"/>
    <w:unhideWhenUsed/>
    <w:rsid w:val="00D94D8E"/>
    <w:pPr>
      <w:tabs>
        <w:tab w:val="center" w:pos="4252"/>
        <w:tab w:val="right" w:pos="8504"/>
      </w:tabs>
      <w:snapToGrid w:val="0"/>
    </w:pPr>
  </w:style>
  <w:style w:type="character" w:customStyle="1" w:styleId="aa">
    <w:name w:val="フッター (文字)"/>
    <w:basedOn w:val="a0"/>
    <w:link w:val="a9"/>
    <w:uiPriority w:val="99"/>
    <w:rsid w:val="00D94D8E"/>
  </w:style>
  <w:style w:type="paragraph" w:styleId="ab">
    <w:name w:val="Balloon Text"/>
    <w:basedOn w:val="a"/>
    <w:link w:val="ac"/>
    <w:uiPriority w:val="99"/>
    <w:semiHidden/>
    <w:unhideWhenUsed/>
    <w:rsid w:val="00756C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6C0F"/>
    <w:rPr>
      <w:rFonts w:asciiTheme="majorHAnsi" w:eastAsiaTheme="majorEastAsia" w:hAnsiTheme="majorHAnsi" w:cstheme="majorBidi"/>
      <w:sz w:val="18"/>
      <w:szCs w:val="18"/>
    </w:rPr>
  </w:style>
  <w:style w:type="paragraph" w:styleId="ad">
    <w:name w:val="List Paragraph"/>
    <w:basedOn w:val="a"/>
    <w:uiPriority w:val="34"/>
    <w:qFormat/>
    <w:rsid w:val="007B1BB9"/>
    <w:pPr>
      <w:ind w:leftChars="400" w:left="840"/>
    </w:pPr>
  </w:style>
  <w:style w:type="table" w:styleId="ae">
    <w:name w:val="Table Grid"/>
    <w:basedOn w:val="a1"/>
    <w:uiPriority w:val="39"/>
    <w:rsid w:val="0063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B41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1366A-F06B-40C9-AB07-135DC783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560</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秋山 睦季</cp:lastModifiedBy>
  <cp:revision>7</cp:revision>
  <cp:lastPrinted>2023-03-30T07:16:00Z</cp:lastPrinted>
  <dcterms:created xsi:type="dcterms:W3CDTF">2024-03-26T05:09:00Z</dcterms:created>
  <dcterms:modified xsi:type="dcterms:W3CDTF">2024-04-03T07:20:00Z</dcterms:modified>
</cp:coreProperties>
</file>